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64CA90" w14:textId="21ACC9AE" w:rsidR="00C96FBF" w:rsidRPr="000115FE" w:rsidRDefault="00C96FBF" w:rsidP="00C96FBF">
      <w:pPr>
        <w:pStyle w:val="Default"/>
      </w:pPr>
    </w:p>
    <w:p w14:paraId="21BBDE77" w14:textId="7C36CEA8" w:rsidR="00C96FBF" w:rsidRPr="000115FE" w:rsidRDefault="00C96FBF" w:rsidP="00C96FBF">
      <w:pPr>
        <w:pStyle w:val="Default"/>
        <w:rPr>
          <w:color w:val="AE2573"/>
          <w:sz w:val="38"/>
          <w:szCs w:val="38"/>
        </w:rPr>
      </w:pPr>
      <w:r w:rsidRPr="000115FE">
        <w:rPr>
          <w:b/>
          <w:bCs/>
          <w:color w:val="AE2573"/>
          <w:sz w:val="38"/>
          <w:szCs w:val="38"/>
        </w:rPr>
        <w:t xml:space="preserve">North West 2022/23 </w:t>
      </w:r>
      <w:bookmarkStart w:id="0" w:name="_Hlk112940092"/>
      <w:r w:rsidRPr="000115FE">
        <w:rPr>
          <w:b/>
          <w:bCs/>
          <w:color w:val="AE2573"/>
          <w:sz w:val="38"/>
          <w:szCs w:val="38"/>
        </w:rPr>
        <w:t xml:space="preserve">Upskilling Funding – Mental Health (Physician Associates) </w:t>
      </w:r>
    </w:p>
    <w:bookmarkEnd w:id="0"/>
    <w:p w14:paraId="138D5132" w14:textId="29C17C2B" w:rsidR="00443B6F" w:rsidRPr="00C55755" w:rsidRDefault="00443B6F" w:rsidP="00C55755">
      <w:pPr>
        <w:keepNext/>
        <w:keepLines/>
        <w:spacing w:before="240" w:after="120"/>
        <w:outlineLvl w:val="0"/>
        <w:rPr>
          <w:rFonts w:ascii="Arial" w:eastAsia="MS PGothic" w:hAnsi="Arial" w:cs="Arial"/>
          <w:b/>
          <w:bCs/>
          <w:color w:val="003087"/>
          <w:sz w:val="38"/>
          <w:szCs w:val="38"/>
        </w:rPr>
      </w:pPr>
      <w:r w:rsidRPr="00443B6F">
        <w:rPr>
          <w:rFonts w:ascii="Arial" w:eastAsia="MS PGothic" w:hAnsi="Arial" w:cs="Arial"/>
          <w:b/>
          <w:bCs/>
          <w:color w:val="003087"/>
          <w:sz w:val="38"/>
          <w:szCs w:val="38"/>
        </w:rPr>
        <w:t>Specification and guidance pack</w:t>
      </w:r>
    </w:p>
    <w:p w14:paraId="499133E2" w14:textId="21583DFC" w:rsidR="00443B6F" w:rsidRPr="000115FE" w:rsidRDefault="00443B6F" w:rsidP="00443B6F">
      <w:pPr>
        <w:pStyle w:val="Default"/>
        <w:numPr>
          <w:ilvl w:val="0"/>
          <w:numId w:val="11"/>
        </w:numPr>
        <w:rPr>
          <w:b/>
          <w:bCs/>
          <w:color w:val="005EB8"/>
          <w:sz w:val="29"/>
          <w:szCs w:val="29"/>
        </w:rPr>
      </w:pPr>
      <w:r w:rsidRPr="000115FE">
        <w:rPr>
          <w:b/>
          <w:bCs/>
          <w:color w:val="005EB8"/>
          <w:sz w:val="29"/>
          <w:szCs w:val="29"/>
        </w:rPr>
        <w:t xml:space="preserve">Introduction </w:t>
      </w:r>
    </w:p>
    <w:p w14:paraId="514EBB72" w14:textId="036C7EA9" w:rsidR="00443B6F" w:rsidRPr="008C7671" w:rsidRDefault="00443B6F" w:rsidP="008C7671">
      <w:pPr>
        <w:spacing w:before="120"/>
        <w:rPr>
          <w:rFonts w:ascii="Arial" w:hAnsi="Arial" w:cs="Arial"/>
          <w:sz w:val="24"/>
          <w:szCs w:val="24"/>
        </w:rPr>
      </w:pPr>
      <w:r w:rsidRPr="000115FE">
        <w:rPr>
          <w:rFonts w:ascii="Arial" w:hAnsi="Arial" w:cs="Arial"/>
          <w:sz w:val="24"/>
          <w:szCs w:val="24"/>
        </w:rPr>
        <w:t xml:space="preserve">This guidance sets out funding </w:t>
      </w:r>
      <w:r w:rsidR="008C7671">
        <w:rPr>
          <w:rFonts w:ascii="Arial" w:hAnsi="Arial" w:cs="Arial"/>
          <w:sz w:val="24"/>
          <w:szCs w:val="24"/>
        </w:rPr>
        <w:t>offered</w:t>
      </w:r>
      <w:r w:rsidRPr="000115FE">
        <w:rPr>
          <w:rFonts w:ascii="Arial" w:hAnsi="Arial" w:cs="Arial"/>
          <w:sz w:val="24"/>
          <w:szCs w:val="24"/>
        </w:rPr>
        <w:t xml:space="preserve"> by Health Education England (HEE) North West to </w:t>
      </w:r>
      <w:r w:rsidR="004503D7">
        <w:rPr>
          <w:rFonts w:ascii="Arial" w:hAnsi="Arial" w:cs="Arial"/>
          <w:sz w:val="24"/>
          <w:szCs w:val="24"/>
        </w:rPr>
        <w:t>NHS funded services</w:t>
      </w:r>
      <w:r w:rsidR="00FA255C" w:rsidRPr="000115FE">
        <w:rPr>
          <w:rFonts w:ascii="Arial" w:hAnsi="Arial" w:cs="Arial"/>
          <w:sz w:val="24"/>
          <w:szCs w:val="24"/>
        </w:rPr>
        <w:t xml:space="preserve"> </w:t>
      </w:r>
      <w:r w:rsidRPr="000115FE">
        <w:rPr>
          <w:rFonts w:ascii="Arial" w:hAnsi="Arial" w:cs="Arial"/>
          <w:sz w:val="24"/>
          <w:szCs w:val="24"/>
        </w:rPr>
        <w:t>to support</w:t>
      </w:r>
      <w:r w:rsidR="00FA255C" w:rsidRPr="000115FE">
        <w:rPr>
          <w:rFonts w:ascii="Arial" w:hAnsi="Arial" w:cs="Arial"/>
          <w:sz w:val="24"/>
          <w:szCs w:val="24"/>
        </w:rPr>
        <w:t xml:space="preserve"> </w:t>
      </w:r>
      <w:r w:rsidR="004503D7">
        <w:rPr>
          <w:rFonts w:ascii="Arial" w:hAnsi="Arial" w:cs="Arial"/>
          <w:sz w:val="24"/>
          <w:szCs w:val="24"/>
        </w:rPr>
        <w:t xml:space="preserve">the upskilling </w:t>
      </w:r>
      <w:r w:rsidR="00FA255C" w:rsidRPr="000115FE">
        <w:rPr>
          <w:rFonts w:ascii="Arial" w:hAnsi="Arial" w:cs="Arial"/>
          <w:sz w:val="24"/>
          <w:szCs w:val="24"/>
        </w:rPr>
        <w:t xml:space="preserve">of </w:t>
      </w:r>
      <w:r w:rsidR="00147114">
        <w:rPr>
          <w:rFonts w:ascii="Arial" w:hAnsi="Arial" w:cs="Arial"/>
          <w:sz w:val="24"/>
          <w:szCs w:val="24"/>
        </w:rPr>
        <w:t>over 1</w:t>
      </w:r>
      <w:r w:rsidR="00F37D8D">
        <w:rPr>
          <w:rFonts w:ascii="Arial" w:hAnsi="Arial" w:cs="Arial"/>
          <w:sz w:val="24"/>
          <w:szCs w:val="24"/>
        </w:rPr>
        <w:t>2</w:t>
      </w:r>
      <w:r w:rsidR="00147114">
        <w:rPr>
          <w:rFonts w:ascii="Arial" w:hAnsi="Arial" w:cs="Arial"/>
          <w:sz w:val="24"/>
          <w:szCs w:val="24"/>
        </w:rPr>
        <w:t xml:space="preserve">0 </w:t>
      </w:r>
      <w:r w:rsidR="00FA255C" w:rsidRPr="000115FE">
        <w:rPr>
          <w:rFonts w:ascii="Arial" w:hAnsi="Arial" w:cs="Arial"/>
          <w:sz w:val="24"/>
          <w:szCs w:val="24"/>
        </w:rPr>
        <w:t>physician associates working in mental health</w:t>
      </w:r>
      <w:r w:rsidR="004503D7">
        <w:rPr>
          <w:rFonts w:ascii="Arial" w:hAnsi="Arial" w:cs="Arial"/>
          <w:sz w:val="24"/>
          <w:szCs w:val="24"/>
        </w:rPr>
        <w:t xml:space="preserve"> services and/or with people experienc</w:t>
      </w:r>
      <w:r w:rsidR="0097247E">
        <w:rPr>
          <w:rFonts w:ascii="Arial" w:hAnsi="Arial" w:cs="Arial"/>
          <w:sz w:val="24"/>
          <w:szCs w:val="24"/>
        </w:rPr>
        <w:t>ing</w:t>
      </w:r>
      <w:r w:rsidR="004503D7">
        <w:rPr>
          <w:rFonts w:ascii="Arial" w:hAnsi="Arial" w:cs="Arial"/>
          <w:sz w:val="24"/>
          <w:szCs w:val="24"/>
        </w:rPr>
        <w:t xml:space="preserve"> mental </w:t>
      </w:r>
      <w:r w:rsidR="00E700E0">
        <w:rPr>
          <w:rFonts w:ascii="Arial" w:hAnsi="Arial" w:cs="Arial"/>
          <w:sz w:val="24"/>
          <w:szCs w:val="24"/>
        </w:rPr>
        <w:t>health problems</w:t>
      </w:r>
      <w:r w:rsidR="0097247E">
        <w:rPr>
          <w:rFonts w:ascii="Arial" w:hAnsi="Arial" w:cs="Arial"/>
          <w:sz w:val="24"/>
          <w:szCs w:val="24"/>
        </w:rPr>
        <w:t xml:space="preserve"> in any setting</w:t>
      </w:r>
      <w:r w:rsidRPr="000115FE">
        <w:rPr>
          <w:rFonts w:ascii="Arial" w:hAnsi="Arial" w:cs="Arial"/>
          <w:sz w:val="24"/>
          <w:szCs w:val="24"/>
        </w:rPr>
        <w:t xml:space="preserve">. </w:t>
      </w:r>
    </w:p>
    <w:p w14:paraId="5199C79C" w14:textId="4AF7FA5A" w:rsidR="00C96FBF" w:rsidRPr="000115FE" w:rsidRDefault="00C96FBF" w:rsidP="00443B6F">
      <w:pPr>
        <w:pStyle w:val="Default"/>
        <w:numPr>
          <w:ilvl w:val="0"/>
          <w:numId w:val="11"/>
        </w:numPr>
        <w:rPr>
          <w:b/>
          <w:bCs/>
          <w:color w:val="005EB8"/>
          <w:sz w:val="29"/>
          <w:szCs w:val="29"/>
        </w:rPr>
      </w:pPr>
      <w:r w:rsidRPr="000115FE">
        <w:rPr>
          <w:b/>
          <w:bCs/>
          <w:color w:val="005EB8"/>
          <w:sz w:val="29"/>
          <w:szCs w:val="29"/>
        </w:rPr>
        <w:t xml:space="preserve">Background </w:t>
      </w:r>
    </w:p>
    <w:p w14:paraId="1F38AAC1" w14:textId="77777777" w:rsidR="00443B6F" w:rsidRPr="000115FE" w:rsidRDefault="00443B6F" w:rsidP="00C96FBF">
      <w:pPr>
        <w:pStyle w:val="Default"/>
        <w:rPr>
          <w:b/>
          <w:bCs/>
          <w:color w:val="005EB8"/>
          <w:sz w:val="29"/>
          <w:szCs w:val="29"/>
        </w:rPr>
      </w:pPr>
    </w:p>
    <w:p w14:paraId="69671E85" w14:textId="4EC2D8BD" w:rsidR="00C12C04" w:rsidRDefault="001C354D" w:rsidP="00443B6F">
      <w:pPr>
        <w:pStyle w:val="Default"/>
        <w:rPr>
          <w:vertAlign w:val="subscript"/>
        </w:rPr>
      </w:pPr>
      <w:hyperlink r:id="rId11" w:history="1">
        <w:r w:rsidR="00443B6F" w:rsidRPr="008C7671">
          <w:rPr>
            <w:rStyle w:val="Hyperlink"/>
          </w:rPr>
          <w:t>Physician associates</w:t>
        </w:r>
      </w:hyperlink>
      <w:r w:rsidR="00443B6F" w:rsidRPr="000115FE">
        <w:t xml:space="preserve"> are medically trained, generalist healthcare professionals, who work alongside doctors and provide medical care as an integral part of the multidisciplinary team. Physician associates are dependent practitioners working with a dedicated medical </w:t>
      </w:r>
      <w:r w:rsidR="00807E73" w:rsidRPr="000115FE">
        <w:t>supervisor but</w:t>
      </w:r>
      <w:r w:rsidR="00443B6F" w:rsidRPr="000115FE">
        <w:t xml:space="preserve"> </w:t>
      </w:r>
      <w:proofErr w:type="gramStart"/>
      <w:r w:rsidR="00443B6F" w:rsidRPr="000115FE">
        <w:t>are able to</w:t>
      </w:r>
      <w:proofErr w:type="gramEnd"/>
      <w:r w:rsidR="00443B6F" w:rsidRPr="000115FE">
        <w:t xml:space="preserve"> work autonomously with appropriate support. Currently, there are approximately 3000 graduate PAs </w:t>
      </w:r>
      <w:r w:rsidR="004503D7">
        <w:t xml:space="preserve">in the </w:t>
      </w:r>
      <w:r w:rsidR="00CF69A1">
        <w:t>U</w:t>
      </w:r>
      <w:r w:rsidR="004503D7">
        <w:t xml:space="preserve">K, </w:t>
      </w:r>
      <w:r w:rsidR="00443B6F" w:rsidRPr="000115FE">
        <w:t xml:space="preserve">of which </w:t>
      </w:r>
      <w:r w:rsidR="009D3F51">
        <w:t xml:space="preserve">270 </w:t>
      </w:r>
      <w:r w:rsidR="00443B6F" w:rsidRPr="000115FE">
        <w:t>are working within the North West. Nationally, 2% of physician associates work in psychiatry</w:t>
      </w:r>
      <w:r w:rsidR="00EA5C51" w:rsidRPr="000115FE">
        <w:rPr>
          <w:rStyle w:val="FootnoteReference"/>
        </w:rPr>
        <w:footnoteReference w:id="2"/>
      </w:r>
      <w:r w:rsidR="00443B6F" w:rsidRPr="000115FE">
        <w:rPr>
          <w:vertAlign w:val="subscript"/>
        </w:rPr>
        <w:t xml:space="preserve">. </w:t>
      </w:r>
    </w:p>
    <w:p w14:paraId="14C9F19A" w14:textId="22466AAD" w:rsidR="00E700E0" w:rsidRDefault="00E700E0" w:rsidP="00443B6F">
      <w:pPr>
        <w:pStyle w:val="Default"/>
        <w:rPr>
          <w:vertAlign w:val="subscript"/>
        </w:rPr>
      </w:pPr>
    </w:p>
    <w:p w14:paraId="02773E80" w14:textId="240199DD" w:rsidR="00E700E0" w:rsidRPr="00944B00" w:rsidRDefault="00E700E0" w:rsidP="00443B6F">
      <w:pPr>
        <w:pStyle w:val="Default"/>
      </w:pPr>
      <w:r w:rsidRPr="00944B00">
        <w:t>One in four adults experience at least one diagnosable mental health problem in any given year. People in all walks of life can be affected and at any point in their lives. Mental health problems represent the largest single cause of disability in the UK</w:t>
      </w:r>
      <w:r w:rsidRPr="00944B00">
        <w:footnoteReference w:id="3"/>
      </w:r>
      <w:r w:rsidRPr="00944B00">
        <w:t>.</w:t>
      </w:r>
      <w:r w:rsidR="00101D25" w:rsidRPr="00944B00">
        <w:t xml:space="preserve"> </w:t>
      </w:r>
    </w:p>
    <w:p w14:paraId="555E68D5" w14:textId="77777777" w:rsidR="00C12C04" w:rsidRPr="000115FE" w:rsidRDefault="00C12C04" w:rsidP="00D44047">
      <w:pPr>
        <w:pStyle w:val="Default"/>
      </w:pPr>
    </w:p>
    <w:p w14:paraId="6EA08598" w14:textId="1C15EC91" w:rsidR="00383E83" w:rsidRPr="000115FE" w:rsidRDefault="00D44047" w:rsidP="00D44047">
      <w:pPr>
        <w:pStyle w:val="Default"/>
      </w:pPr>
      <w:r w:rsidRPr="000115FE">
        <w:t xml:space="preserve">In the </w:t>
      </w:r>
      <w:hyperlink r:id="rId12" w:history="1">
        <w:r w:rsidRPr="000115FE">
          <w:rPr>
            <w:rStyle w:val="Hyperlink"/>
          </w:rPr>
          <w:t>Stepping Forward to 2020/21</w:t>
        </w:r>
        <w:r w:rsidR="007434CD" w:rsidRPr="000115FE">
          <w:rPr>
            <w:rStyle w:val="Hyperlink"/>
          </w:rPr>
          <w:t>: The mental health workforce plan for England</w:t>
        </w:r>
        <w:r w:rsidR="005A307E" w:rsidRPr="000115FE">
          <w:rPr>
            <w:rStyle w:val="Hyperlink"/>
          </w:rPr>
          <w:t>,</w:t>
        </w:r>
      </w:hyperlink>
      <w:r w:rsidRPr="000115FE">
        <w:t xml:space="preserve"> Health Education England </w:t>
      </w:r>
      <w:r w:rsidR="005E7602" w:rsidRPr="000115FE">
        <w:t xml:space="preserve">plan to expand </w:t>
      </w:r>
      <w:r w:rsidRPr="000115FE">
        <w:t>of</w:t>
      </w:r>
      <w:r w:rsidR="005A307E" w:rsidRPr="000115FE">
        <w:t xml:space="preserve"> the number of</w:t>
      </w:r>
      <w:r w:rsidRPr="000115FE">
        <w:t xml:space="preserve"> </w:t>
      </w:r>
      <w:r w:rsidR="005A307E" w:rsidRPr="000115FE">
        <w:t>physician associate</w:t>
      </w:r>
      <w:r w:rsidR="00383E83" w:rsidRPr="000115FE">
        <w:t>s</w:t>
      </w:r>
      <w:r w:rsidR="005E7602" w:rsidRPr="000115FE">
        <w:t xml:space="preserve"> in mental health services</w:t>
      </w:r>
      <w:r w:rsidR="007D32F3" w:rsidRPr="000115FE">
        <w:t>. Fu</w:t>
      </w:r>
      <w:r w:rsidR="00443B6F" w:rsidRPr="000115FE">
        <w:t xml:space="preserve">rthermore, </w:t>
      </w:r>
      <w:r w:rsidR="00383E83" w:rsidRPr="000115FE">
        <w:t>the</w:t>
      </w:r>
      <w:r w:rsidRPr="000115FE">
        <w:t xml:space="preserve"> Royal College of Psychiatrists </w:t>
      </w:r>
      <w:r w:rsidR="00383E83" w:rsidRPr="000115FE">
        <w:t xml:space="preserve">call for </w:t>
      </w:r>
      <w:r w:rsidRPr="000115FE">
        <w:t>10%</w:t>
      </w:r>
      <w:r w:rsidR="00442FE6" w:rsidRPr="000115FE">
        <w:t xml:space="preserve"> </w:t>
      </w:r>
      <w:r w:rsidRPr="000115FE">
        <w:t>of the new PA</w:t>
      </w:r>
      <w:r w:rsidR="00383E83" w:rsidRPr="000115FE">
        <w:t xml:space="preserve"> graduat</w:t>
      </w:r>
      <w:r w:rsidR="007D32F3" w:rsidRPr="000115FE">
        <w:t xml:space="preserve">es </w:t>
      </w:r>
      <w:r w:rsidRPr="000115FE">
        <w:t>to be working in Mental Health.</w:t>
      </w:r>
      <w:r w:rsidR="00383E83" w:rsidRPr="000115FE">
        <w:t xml:space="preserve"> </w:t>
      </w:r>
    </w:p>
    <w:p w14:paraId="4D5EACCE" w14:textId="77777777" w:rsidR="00552455" w:rsidRPr="000115FE" w:rsidRDefault="00552455" w:rsidP="00D44047">
      <w:pPr>
        <w:pStyle w:val="Default"/>
      </w:pPr>
    </w:p>
    <w:p w14:paraId="16036F50" w14:textId="103B9968" w:rsidR="003D37A7" w:rsidRPr="000115FE" w:rsidRDefault="003D37A7" w:rsidP="00C96FBF">
      <w:pPr>
        <w:pStyle w:val="Default"/>
      </w:pPr>
      <w:r w:rsidRPr="000115FE">
        <w:t>As outlined in the</w:t>
      </w:r>
      <w:r w:rsidR="003529C3" w:rsidRPr="000115FE">
        <w:t xml:space="preserve"> </w:t>
      </w:r>
      <w:hyperlink r:id="rId13" w:history="1">
        <w:r w:rsidR="003529C3" w:rsidRPr="000115FE">
          <w:rPr>
            <w:rStyle w:val="Hyperlink"/>
          </w:rPr>
          <w:t>UEC Recovery 10 Point Action Plan</w:t>
        </w:r>
      </w:hyperlink>
      <w:r w:rsidRPr="000115FE">
        <w:t>, there is a n</w:t>
      </w:r>
      <w:r w:rsidR="00D46945" w:rsidRPr="000115FE">
        <w:t xml:space="preserve">eed to </w:t>
      </w:r>
      <w:r w:rsidR="005D21C1" w:rsidRPr="000115FE">
        <w:t>improve access and capacity in community based mental health for children and adults</w:t>
      </w:r>
      <w:r w:rsidRPr="000115FE">
        <w:t>,</w:t>
      </w:r>
      <w:r w:rsidR="005D21C1" w:rsidRPr="000115FE">
        <w:t xml:space="preserve"> and </w:t>
      </w:r>
      <w:r w:rsidR="0027263E" w:rsidRPr="000115FE">
        <w:t>support the recovery of face</w:t>
      </w:r>
      <w:r w:rsidR="00C55755">
        <w:t>-</w:t>
      </w:r>
      <w:r w:rsidR="0027263E" w:rsidRPr="000115FE">
        <w:t>to</w:t>
      </w:r>
      <w:r w:rsidR="00C55755">
        <w:t>-</w:t>
      </w:r>
      <w:r w:rsidR="0027263E" w:rsidRPr="000115FE">
        <w:t xml:space="preserve">face care in </w:t>
      </w:r>
      <w:r w:rsidRPr="000115FE">
        <w:t xml:space="preserve">community mental health teams. </w:t>
      </w:r>
    </w:p>
    <w:p w14:paraId="4AAA4997" w14:textId="77777777" w:rsidR="003D37A7" w:rsidRPr="000115FE" w:rsidRDefault="003D37A7" w:rsidP="00C96FBF">
      <w:pPr>
        <w:pStyle w:val="Default"/>
      </w:pPr>
    </w:p>
    <w:p w14:paraId="581FA90D" w14:textId="5C1C7466" w:rsidR="00911C61" w:rsidRPr="000115FE" w:rsidRDefault="001C354D" w:rsidP="00C96FBF">
      <w:pPr>
        <w:pStyle w:val="Default"/>
      </w:pPr>
      <w:hyperlink r:id="rId14" w:history="1">
        <w:r w:rsidR="002C0611" w:rsidRPr="000115FE">
          <w:rPr>
            <w:rStyle w:val="Hyperlink"/>
          </w:rPr>
          <w:t xml:space="preserve">2022/23 </w:t>
        </w:r>
        <w:r w:rsidR="00911C61" w:rsidRPr="000115FE">
          <w:rPr>
            <w:rStyle w:val="Hyperlink"/>
          </w:rPr>
          <w:t>P</w:t>
        </w:r>
        <w:r w:rsidR="002C0611" w:rsidRPr="000115FE">
          <w:rPr>
            <w:rStyle w:val="Hyperlink"/>
          </w:rPr>
          <w:t xml:space="preserve">riorities and </w:t>
        </w:r>
        <w:r w:rsidR="00911C61" w:rsidRPr="000115FE">
          <w:rPr>
            <w:rStyle w:val="Hyperlink"/>
          </w:rPr>
          <w:t>o</w:t>
        </w:r>
        <w:r w:rsidR="002C0611" w:rsidRPr="000115FE">
          <w:rPr>
            <w:rStyle w:val="Hyperlink"/>
          </w:rPr>
          <w:t>perational planning guidance</w:t>
        </w:r>
      </w:hyperlink>
      <w:r w:rsidR="002C0611" w:rsidRPr="000115FE">
        <w:t xml:space="preserve"> </w:t>
      </w:r>
      <w:r w:rsidR="00911C61" w:rsidRPr="000115FE">
        <w:t>outlines the need to:</w:t>
      </w:r>
    </w:p>
    <w:p w14:paraId="6EE4386E" w14:textId="73A4B884" w:rsidR="00911C61" w:rsidRPr="000115FE" w:rsidRDefault="00911C61" w:rsidP="00C96FBF">
      <w:pPr>
        <w:pStyle w:val="Default"/>
        <w:numPr>
          <w:ilvl w:val="0"/>
          <w:numId w:val="6"/>
        </w:numPr>
      </w:pPr>
      <w:r w:rsidRPr="000115FE">
        <w:t>Invest in our workforce, particularly through expansion of mental health and community services</w:t>
      </w:r>
    </w:p>
    <w:p w14:paraId="39FB84F1" w14:textId="6C786689" w:rsidR="00911C61" w:rsidRPr="000115FE" w:rsidRDefault="00911C61" w:rsidP="00C96FBF">
      <w:pPr>
        <w:pStyle w:val="Default"/>
        <w:numPr>
          <w:ilvl w:val="0"/>
          <w:numId w:val="6"/>
        </w:numPr>
      </w:pPr>
      <w:r w:rsidRPr="000115FE">
        <w:t xml:space="preserve">Improve mental health services for people with a learning disability and/or autistic people </w:t>
      </w:r>
    </w:p>
    <w:p w14:paraId="398E9503" w14:textId="3D1D5D4E" w:rsidR="00911C61" w:rsidRDefault="00911C61" w:rsidP="00C96FBF">
      <w:pPr>
        <w:pStyle w:val="Default"/>
        <w:numPr>
          <w:ilvl w:val="0"/>
          <w:numId w:val="6"/>
        </w:numPr>
      </w:pPr>
      <w:r w:rsidRPr="000115FE">
        <w:t>supporting young people with physical and mental health needs within acute and urgent care settings.</w:t>
      </w:r>
    </w:p>
    <w:p w14:paraId="183A8F08" w14:textId="0025AD0E" w:rsidR="009D3F51" w:rsidRPr="000115FE" w:rsidRDefault="009D3F51" w:rsidP="00C55755">
      <w:pPr>
        <w:pStyle w:val="Default"/>
        <w:spacing w:before="120"/>
      </w:pPr>
      <w:r>
        <w:t xml:space="preserve">This funding </w:t>
      </w:r>
      <w:r w:rsidR="00C55755">
        <w:t xml:space="preserve">therefore </w:t>
      </w:r>
      <w:r>
        <w:t>seeks to suppo</w:t>
      </w:r>
      <w:r w:rsidR="008A33BE">
        <w:t>r</w:t>
      </w:r>
      <w:r>
        <w:t>t the upskilling of PAs across the North West in the care and support of people with mental</w:t>
      </w:r>
      <w:r w:rsidR="008A33BE">
        <w:t xml:space="preserve"> health problems</w:t>
      </w:r>
      <w:r>
        <w:t xml:space="preserve">. </w:t>
      </w:r>
    </w:p>
    <w:p w14:paraId="736EE6F9" w14:textId="25095E26" w:rsidR="00FE2363" w:rsidRPr="000115FE" w:rsidRDefault="00FE2363" w:rsidP="00FE2363">
      <w:pPr>
        <w:pStyle w:val="Default"/>
        <w:numPr>
          <w:ilvl w:val="0"/>
          <w:numId w:val="11"/>
        </w:numPr>
        <w:rPr>
          <w:b/>
          <w:bCs/>
          <w:color w:val="005EB8"/>
          <w:sz w:val="29"/>
          <w:szCs w:val="29"/>
        </w:rPr>
      </w:pPr>
      <w:r w:rsidRPr="000115FE">
        <w:rPr>
          <w:b/>
          <w:bCs/>
          <w:color w:val="005EB8"/>
          <w:sz w:val="29"/>
          <w:szCs w:val="29"/>
        </w:rPr>
        <w:lastRenderedPageBreak/>
        <w:t>Funding offer</w:t>
      </w:r>
    </w:p>
    <w:p w14:paraId="58FBB661" w14:textId="6D72FAA5" w:rsidR="00C96FBF" w:rsidRPr="000115FE" w:rsidRDefault="00C96FBF" w:rsidP="002C3CD4">
      <w:pPr>
        <w:pStyle w:val="Default"/>
        <w:spacing w:before="120"/>
      </w:pPr>
      <w:r w:rsidRPr="000115FE">
        <w:t xml:space="preserve">A total investment of </w:t>
      </w:r>
      <w:r w:rsidR="009A22E4" w:rsidRPr="000115FE">
        <w:rPr>
          <w:b/>
          <w:bCs/>
        </w:rPr>
        <w:t xml:space="preserve">£190,992 </w:t>
      </w:r>
      <w:r w:rsidRPr="000115FE">
        <w:t>has been allocated to the North West region</w:t>
      </w:r>
      <w:r w:rsidR="009C36D1" w:rsidRPr="000115FE">
        <w:t xml:space="preserve"> from the HEE National Mental Health Programme, to support physician associates </w:t>
      </w:r>
      <w:r w:rsidR="0079396F">
        <w:t>working i</w:t>
      </w:r>
      <w:r w:rsidR="009C36D1" w:rsidRPr="000115FE">
        <w:t>n</w:t>
      </w:r>
      <w:r w:rsidR="0079396F">
        <w:t xml:space="preserve"> and supporting</w:t>
      </w:r>
      <w:r w:rsidR="009C36D1" w:rsidRPr="000115FE">
        <w:t xml:space="preserve"> mental health. </w:t>
      </w:r>
    </w:p>
    <w:p w14:paraId="4BC25D3B" w14:textId="77777777" w:rsidR="009A22E4" w:rsidRPr="000115FE" w:rsidRDefault="009A22E4" w:rsidP="00C96FBF">
      <w:pPr>
        <w:pStyle w:val="Default"/>
      </w:pPr>
    </w:p>
    <w:p w14:paraId="4B907D08" w14:textId="2EA081DA" w:rsidR="00C96FBF" w:rsidRDefault="003E106C" w:rsidP="00CC0D75">
      <w:pPr>
        <w:pStyle w:val="Default"/>
      </w:pPr>
      <w:r>
        <w:t xml:space="preserve">The following organisations </w:t>
      </w:r>
      <w:r w:rsidR="00C96FBF" w:rsidRPr="000115FE">
        <w:t xml:space="preserve">in the North West are invited to bid for </w:t>
      </w:r>
      <w:r w:rsidR="00C96FBF" w:rsidRPr="000115FE">
        <w:rPr>
          <w:b/>
          <w:bCs/>
        </w:rPr>
        <w:t>up to £</w:t>
      </w:r>
      <w:r w:rsidR="00F655DB">
        <w:rPr>
          <w:b/>
          <w:bCs/>
        </w:rPr>
        <w:t>1</w:t>
      </w:r>
      <w:r w:rsidR="004E4D93" w:rsidRPr="000115FE">
        <w:rPr>
          <w:b/>
          <w:bCs/>
        </w:rPr>
        <w:t>,</w:t>
      </w:r>
      <w:r w:rsidR="00F655DB">
        <w:rPr>
          <w:b/>
          <w:bCs/>
        </w:rPr>
        <w:t>5</w:t>
      </w:r>
      <w:r w:rsidR="00C96FBF" w:rsidRPr="000115FE">
        <w:rPr>
          <w:b/>
          <w:bCs/>
        </w:rPr>
        <w:t xml:space="preserve">00 </w:t>
      </w:r>
      <w:r w:rsidR="004E4D93" w:rsidRPr="000115FE">
        <w:rPr>
          <w:b/>
          <w:bCs/>
        </w:rPr>
        <w:t xml:space="preserve">per physician associate </w:t>
      </w:r>
      <w:r w:rsidR="00C96FBF" w:rsidRPr="000115FE">
        <w:t xml:space="preserve">to </w:t>
      </w:r>
      <w:r w:rsidR="00FA52B8">
        <w:t xml:space="preserve">directly </w:t>
      </w:r>
      <w:r w:rsidR="00C96FBF" w:rsidRPr="000115FE">
        <w:t xml:space="preserve">support </w:t>
      </w:r>
      <w:r w:rsidR="00C76926">
        <w:t xml:space="preserve">relevant </w:t>
      </w:r>
      <w:r w:rsidR="00C96FBF" w:rsidRPr="000115FE">
        <w:t>upskilling activities</w:t>
      </w:r>
      <w:r w:rsidR="00FA52B8">
        <w:t>:</w:t>
      </w:r>
    </w:p>
    <w:p w14:paraId="616E27E7" w14:textId="1EED0C68" w:rsidR="00504B07" w:rsidRDefault="00504B07" w:rsidP="00504B07">
      <w:pPr>
        <w:pStyle w:val="Default"/>
        <w:numPr>
          <w:ilvl w:val="0"/>
          <w:numId w:val="27"/>
        </w:numPr>
      </w:pPr>
      <w:r>
        <w:t xml:space="preserve">NHS trusts </w:t>
      </w:r>
    </w:p>
    <w:p w14:paraId="59FDA574" w14:textId="1A648929" w:rsidR="00504B07" w:rsidRDefault="00504B07" w:rsidP="00504B07">
      <w:pPr>
        <w:pStyle w:val="Default"/>
        <w:numPr>
          <w:ilvl w:val="0"/>
          <w:numId w:val="27"/>
        </w:numPr>
      </w:pPr>
      <w:r>
        <w:t>NHS funded primary care services</w:t>
      </w:r>
    </w:p>
    <w:p w14:paraId="50C3389F" w14:textId="1DEEA504" w:rsidR="00317247" w:rsidRDefault="00504B07" w:rsidP="00504B07">
      <w:pPr>
        <w:pStyle w:val="Default"/>
        <w:numPr>
          <w:ilvl w:val="0"/>
          <w:numId w:val="27"/>
        </w:numPr>
      </w:pPr>
      <w:r>
        <w:t>Other providers of NHS-commissioned mental health services.</w:t>
      </w:r>
    </w:p>
    <w:p w14:paraId="3D36365F" w14:textId="77777777" w:rsidR="00504B07" w:rsidRDefault="00504B07" w:rsidP="00504B07">
      <w:pPr>
        <w:pStyle w:val="Default"/>
      </w:pPr>
    </w:p>
    <w:p w14:paraId="188EA686" w14:textId="288275FA" w:rsidR="00317247" w:rsidRPr="00317247" w:rsidRDefault="00317247" w:rsidP="00317247">
      <w:pPr>
        <w:pStyle w:val="Default"/>
      </w:pPr>
      <w:r>
        <w:t>T</w:t>
      </w:r>
      <w:r w:rsidRPr="00317247">
        <w:t>he fund</w:t>
      </w:r>
      <w:r>
        <w:t>ing</w:t>
      </w:r>
      <w:r w:rsidRPr="00317247">
        <w:t xml:space="preserve"> can be used flexibly to:</w:t>
      </w:r>
    </w:p>
    <w:p w14:paraId="339732DB" w14:textId="77777777" w:rsidR="00317247" w:rsidRPr="00317247" w:rsidRDefault="00317247" w:rsidP="002074BE">
      <w:pPr>
        <w:pStyle w:val="Default"/>
        <w:numPr>
          <w:ilvl w:val="0"/>
          <w:numId w:val="24"/>
        </w:numPr>
        <w:spacing w:before="60"/>
        <w:ind w:left="1077"/>
      </w:pPr>
      <w:r w:rsidRPr="00317247">
        <w:t>Fund accredited training and development from education providers (including associated supervision costs and/or backfill).</w:t>
      </w:r>
    </w:p>
    <w:p w14:paraId="4A86BCAC" w14:textId="77777777" w:rsidR="00317247" w:rsidRPr="00317247" w:rsidRDefault="00317247" w:rsidP="002074BE">
      <w:pPr>
        <w:pStyle w:val="Default"/>
        <w:numPr>
          <w:ilvl w:val="0"/>
          <w:numId w:val="24"/>
        </w:numPr>
        <w:spacing w:before="60"/>
        <w:ind w:left="1077"/>
      </w:pPr>
      <w:r w:rsidRPr="00317247">
        <w:t xml:space="preserve">Develop and deliver in-house training, competencies, and associated supervision. </w:t>
      </w:r>
    </w:p>
    <w:p w14:paraId="0E7423D0" w14:textId="210E89A1" w:rsidR="00317247" w:rsidRPr="000115FE" w:rsidRDefault="00317247" w:rsidP="00657891">
      <w:pPr>
        <w:pStyle w:val="Default"/>
        <w:spacing w:before="120"/>
      </w:pPr>
      <w:r w:rsidRPr="00317247">
        <w:t xml:space="preserve">This should result in the direct delivery of training and education to a qualifiable number of </w:t>
      </w:r>
      <w:r w:rsidR="002B24E4">
        <w:t>PAs</w:t>
      </w:r>
      <w:r w:rsidRPr="00317247">
        <w:t xml:space="preserve"> by April 2023</w:t>
      </w:r>
      <w:r w:rsidR="002074BE">
        <w:t>.</w:t>
      </w:r>
    </w:p>
    <w:p w14:paraId="44214844" w14:textId="77777777" w:rsidR="00CC0D75" w:rsidRDefault="00CC0D75" w:rsidP="00CC0D75">
      <w:pPr>
        <w:pStyle w:val="Default"/>
      </w:pPr>
    </w:p>
    <w:p w14:paraId="011974ED" w14:textId="2E606C23" w:rsidR="00C96FBF" w:rsidRPr="000115FE" w:rsidRDefault="00414B1B" w:rsidP="00CC0D75">
      <w:pPr>
        <w:pStyle w:val="Default"/>
      </w:pPr>
      <w:r w:rsidRPr="000115FE">
        <w:t>Th</w:t>
      </w:r>
      <w:r w:rsidR="00A7678E">
        <w:t xml:space="preserve">is funding </w:t>
      </w:r>
      <w:r w:rsidRPr="000115FE">
        <w:t>offer:</w:t>
      </w:r>
    </w:p>
    <w:p w14:paraId="76C18694" w14:textId="48C86343" w:rsidR="00A7678E" w:rsidRDefault="00AE4581" w:rsidP="002074BE">
      <w:pPr>
        <w:pStyle w:val="Default"/>
        <w:numPr>
          <w:ilvl w:val="0"/>
          <w:numId w:val="23"/>
        </w:numPr>
        <w:spacing w:before="60"/>
        <w:ind w:left="714" w:hanging="357"/>
      </w:pPr>
      <w:r w:rsidRPr="000115FE">
        <w:t>will be a</w:t>
      </w:r>
      <w:r w:rsidR="005E5F1F">
        <w:t>warded</w:t>
      </w:r>
      <w:r w:rsidRPr="000115FE">
        <w:t xml:space="preserve"> through a </w:t>
      </w:r>
      <w:hyperlink r:id="rId15" w:history="1">
        <w:r w:rsidRPr="005E5F1F">
          <w:rPr>
            <w:rStyle w:val="Hyperlink"/>
          </w:rPr>
          <w:t>competitive bidding process</w:t>
        </w:r>
      </w:hyperlink>
    </w:p>
    <w:p w14:paraId="3A4F4A64" w14:textId="1B8D453E" w:rsidR="00A7678E" w:rsidRDefault="00A7678E" w:rsidP="002074BE">
      <w:pPr>
        <w:pStyle w:val="Default"/>
        <w:numPr>
          <w:ilvl w:val="0"/>
          <w:numId w:val="23"/>
        </w:numPr>
        <w:spacing w:before="60"/>
        <w:ind w:left="714" w:hanging="357"/>
      </w:pPr>
      <w:r>
        <w:t xml:space="preserve">is up to the value of </w:t>
      </w:r>
      <w:r w:rsidR="0051470A" w:rsidRPr="000115FE">
        <w:t>£</w:t>
      </w:r>
      <w:r w:rsidR="00C07651">
        <w:t>1</w:t>
      </w:r>
      <w:r w:rsidR="0051470A" w:rsidRPr="000115FE">
        <w:t>,</w:t>
      </w:r>
      <w:r w:rsidR="00C07651">
        <w:t>5</w:t>
      </w:r>
      <w:r w:rsidR="0051470A" w:rsidRPr="000115FE">
        <w:t>00 per physician associate</w:t>
      </w:r>
    </w:p>
    <w:p w14:paraId="4A31C477" w14:textId="2DF12B93" w:rsidR="00A7678E" w:rsidRPr="00A7678E" w:rsidRDefault="0046349F" w:rsidP="002074BE">
      <w:pPr>
        <w:pStyle w:val="Default"/>
        <w:numPr>
          <w:ilvl w:val="0"/>
          <w:numId w:val="23"/>
        </w:numPr>
        <w:spacing w:before="60"/>
        <w:ind w:left="714" w:hanging="357"/>
      </w:pPr>
      <w:r>
        <w:rPr>
          <w:rFonts w:eastAsia="Cambria"/>
          <w:spacing w:val="2"/>
        </w:rPr>
        <w:t>should</w:t>
      </w:r>
      <w:r w:rsidR="00156DC6" w:rsidRPr="00A7678E">
        <w:rPr>
          <w:rFonts w:eastAsia="Cambria"/>
          <w:spacing w:val="2"/>
        </w:rPr>
        <w:t xml:space="preserve"> cover training, education, and associated supervision, and other associated costs</w:t>
      </w:r>
    </w:p>
    <w:p w14:paraId="1744A25E" w14:textId="4C699675" w:rsidR="0046349F" w:rsidRDefault="001F15D4" w:rsidP="002074BE">
      <w:pPr>
        <w:pStyle w:val="Default"/>
        <w:numPr>
          <w:ilvl w:val="0"/>
          <w:numId w:val="23"/>
        </w:numPr>
        <w:spacing w:before="60"/>
        <w:ind w:left="714" w:hanging="357"/>
      </w:pPr>
      <w:r w:rsidRPr="000115FE">
        <w:t>is available as a one-off payment in the current financial year. Funding must be spent, and activity delivered, within the 2022/23 financial year.</w:t>
      </w:r>
    </w:p>
    <w:p w14:paraId="56D564CD" w14:textId="77777777" w:rsidR="0046349F" w:rsidRDefault="0046349F" w:rsidP="00CC0D75">
      <w:pPr>
        <w:pStyle w:val="Default"/>
      </w:pPr>
    </w:p>
    <w:p w14:paraId="742FF7FF" w14:textId="36C971A5" w:rsidR="00E60E19" w:rsidRDefault="00807E73" w:rsidP="00CC0D75">
      <w:pPr>
        <w:pStyle w:val="Default"/>
      </w:pPr>
      <w:r w:rsidRPr="000115FE">
        <w:t xml:space="preserve">This </w:t>
      </w:r>
      <w:r w:rsidR="00B0258F">
        <w:t xml:space="preserve">funding </w:t>
      </w:r>
      <w:r w:rsidR="00EC4629">
        <w:t>should</w:t>
      </w:r>
      <w:r w:rsidRPr="000115FE">
        <w:t xml:space="preserve"> be used to invest in the </w:t>
      </w:r>
      <w:r w:rsidR="0001111E">
        <w:t xml:space="preserve">training and education of </w:t>
      </w:r>
      <w:r w:rsidR="00B0258F">
        <w:t xml:space="preserve">the </w:t>
      </w:r>
      <w:r w:rsidRPr="000115FE">
        <w:t>physician associate workforce</w:t>
      </w:r>
      <w:r w:rsidR="0001111E">
        <w:t>, including</w:t>
      </w:r>
      <w:r w:rsidR="00E60E19">
        <w:t>:</w:t>
      </w:r>
    </w:p>
    <w:p w14:paraId="0E4AA28B" w14:textId="5536D2A9" w:rsidR="00E60E19" w:rsidRDefault="00DF5E12" w:rsidP="002074BE">
      <w:pPr>
        <w:pStyle w:val="Default"/>
        <w:numPr>
          <w:ilvl w:val="0"/>
          <w:numId w:val="22"/>
        </w:numPr>
        <w:spacing w:before="60"/>
        <w:ind w:left="714" w:hanging="357"/>
      </w:pPr>
      <w:r>
        <w:t>U</w:t>
      </w:r>
      <w:r w:rsidR="0001111E">
        <w:t>pskilling</w:t>
      </w:r>
      <w:r w:rsidR="00317247">
        <w:t xml:space="preserve"> PAs</w:t>
      </w:r>
      <w:r w:rsidR="0001111E">
        <w:t xml:space="preserve"> in the </w:t>
      </w:r>
      <w:r>
        <w:t xml:space="preserve">identification, </w:t>
      </w:r>
      <w:r w:rsidR="00E9770C">
        <w:t>diagnosis,</w:t>
      </w:r>
      <w:r w:rsidR="0001111E">
        <w:t xml:space="preserve"> and management of physical conditions</w:t>
      </w:r>
      <w:r>
        <w:t xml:space="preserve"> </w:t>
      </w:r>
      <w:r w:rsidR="0001111E">
        <w:t xml:space="preserve">for people with severe mental </w:t>
      </w:r>
      <w:r w:rsidR="002B6D10">
        <w:t>health problems</w:t>
      </w:r>
      <w:r>
        <w:t>.</w:t>
      </w:r>
    </w:p>
    <w:p w14:paraId="672F6468" w14:textId="333C7416" w:rsidR="00C23ACB" w:rsidRDefault="00C23ACB" w:rsidP="002074BE">
      <w:pPr>
        <w:pStyle w:val="Default"/>
        <w:numPr>
          <w:ilvl w:val="0"/>
          <w:numId w:val="22"/>
        </w:numPr>
        <w:spacing w:before="60"/>
        <w:ind w:left="714" w:hanging="357"/>
      </w:pPr>
      <w:r>
        <w:t>Upskilling</w:t>
      </w:r>
      <w:r w:rsidR="00317247">
        <w:t xml:space="preserve"> PAs</w:t>
      </w:r>
      <w:r>
        <w:t xml:space="preserve"> in health prevention and promotion for people with severe mental </w:t>
      </w:r>
      <w:r w:rsidR="002B6D10">
        <w:t>health problems</w:t>
      </w:r>
      <w:r>
        <w:t>.</w:t>
      </w:r>
    </w:p>
    <w:p w14:paraId="775C5715" w14:textId="7201C470" w:rsidR="00DF5E12" w:rsidRDefault="00DF5E12" w:rsidP="002074BE">
      <w:pPr>
        <w:pStyle w:val="ListParagraph"/>
        <w:numPr>
          <w:ilvl w:val="0"/>
          <w:numId w:val="22"/>
        </w:numPr>
        <w:spacing w:before="60"/>
        <w:ind w:left="714" w:hanging="357"/>
        <w:rPr>
          <w:rFonts w:ascii="Arial" w:hAnsi="Arial" w:cs="Arial"/>
          <w:color w:val="000000"/>
          <w:sz w:val="24"/>
          <w:szCs w:val="24"/>
        </w:rPr>
      </w:pPr>
      <w:r>
        <w:rPr>
          <w:rFonts w:ascii="Arial" w:hAnsi="Arial" w:cs="Arial"/>
          <w:color w:val="000000"/>
          <w:sz w:val="24"/>
          <w:szCs w:val="24"/>
        </w:rPr>
        <w:t>U</w:t>
      </w:r>
      <w:r w:rsidRPr="00DF5E12">
        <w:rPr>
          <w:rFonts w:ascii="Arial" w:hAnsi="Arial" w:cs="Arial"/>
          <w:color w:val="000000"/>
          <w:sz w:val="24"/>
          <w:szCs w:val="24"/>
        </w:rPr>
        <w:t>pskilling</w:t>
      </w:r>
      <w:r w:rsidR="00317247">
        <w:rPr>
          <w:rFonts w:ascii="Arial" w:hAnsi="Arial" w:cs="Arial"/>
          <w:color w:val="000000"/>
          <w:sz w:val="24"/>
          <w:szCs w:val="24"/>
        </w:rPr>
        <w:t xml:space="preserve"> PAs</w:t>
      </w:r>
      <w:r w:rsidRPr="00DF5E12">
        <w:rPr>
          <w:rFonts w:ascii="Arial" w:hAnsi="Arial" w:cs="Arial"/>
          <w:color w:val="000000"/>
          <w:sz w:val="24"/>
          <w:szCs w:val="24"/>
        </w:rPr>
        <w:t xml:space="preserve"> in the </w:t>
      </w:r>
      <w:r>
        <w:rPr>
          <w:rFonts w:ascii="Arial" w:hAnsi="Arial" w:cs="Arial"/>
          <w:color w:val="000000"/>
          <w:sz w:val="24"/>
          <w:szCs w:val="24"/>
        </w:rPr>
        <w:t xml:space="preserve">identification, diagnosis, </w:t>
      </w:r>
      <w:r w:rsidRPr="00DF5E12">
        <w:rPr>
          <w:rFonts w:ascii="Arial" w:hAnsi="Arial" w:cs="Arial"/>
          <w:color w:val="000000"/>
          <w:sz w:val="24"/>
          <w:szCs w:val="24"/>
        </w:rPr>
        <w:t xml:space="preserve">management, </w:t>
      </w:r>
      <w:r>
        <w:rPr>
          <w:rFonts w:ascii="Arial" w:hAnsi="Arial" w:cs="Arial"/>
          <w:color w:val="000000"/>
          <w:sz w:val="24"/>
          <w:szCs w:val="24"/>
        </w:rPr>
        <w:t xml:space="preserve">and support </w:t>
      </w:r>
      <w:r w:rsidRPr="00DF5E12">
        <w:rPr>
          <w:rFonts w:ascii="Arial" w:hAnsi="Arial" w:cs="Arial"/>
          <w:color w:val="000000"/>
          <w:sz w:val="24"/>
          <w:szCs w:val="24"/>
        </w:rPr>
        <w:t xml:space="preserve">of </w:t>
      </w:r>
      <w:r w:rsidR="00E9770C">
        <w:rPr>
          <w:rFonts w:ascii="Arial" w:hAnsi="Arial" w:cs="Arial"/>
          <w:color w:val="000000"/>
          <w:sz w:val="24"/>
          <w:szCs w:val="24"/>
        </w:rPr>
        <w:t>comorbid mental health problems</w:t>
      </w:r>
      <w:r w:rsidRPr="00DF5E12">
        <w:rPr>
          <w:rFonts w:ascii="Arial" w:hAnsi="Arial" w:cs="Arial"/>
          <w:color w:val="000000"/>
          <w:sz w:val="24"/>
          <w:szCs w:val="24"/>
        </w:rPr>
        <w:t xml:space="preserve"> for people with </w:t>
      </w:r>
      <w:r w:rsidR="00E9770C">
        <w:rPr>
          <w:rFonts w:ascii="Arial" w:hAnsi="Arial" w:cs="Arial"/>
          <w:color w:val="000000"/>
          <w:sz w:val="24"/>
          <w:szCs w:val="24"/>
        </w:rPr>
        <w:t>physical health problems and/or disabilities</w:t>
      </w:r>
      <w:r>
        <w:rPr>
          <w:rFonts w:ascii="Arial" w:hAnsi="Arial" w:cs="Arial"/>
          <w:color w:val="000000"/>
          <w:sz w:val="24"/>
          <w:szCs w:val="24"/>
        </w:rPr>
        <w:t>.</w:t>
      </w:r>
    </w:p>
    <w:p w14:paraId="3F94F080" w14:textId="3C487FC9" w:rsidR="00147114" w:rsidRDefault="00147114" w:rsidP="002074BE">
      <w:pPr>
        <w:pStyle w:val="ListParagraph"/>
        <w:numPr>
          <w:ilvl w:val="0"/>
          <w:numId w:val="22"/>
        </w:numPr>
        <w:spacing w:before="60"/>
        <w:ind w:left="714" w:hanging="357"/>
        <w:rPr>
          <w:rFonts w:ascii="Arial" w:hAnsi="Arial" w:cs="Arial"/>
          <w:color w:val="000000"/>
          <w:sz w:val="24"/>
          <w:szCs w:val="24"/>
        </w:rPr>
      </w:pPr>
      <w:r w:rsidRPr="00147114">
        <w:rPr>
          <w:rFonts w:ascii="Arial" w:hAnsi="Arial" w:cs="Arial"/>
          <w:color w:val="000000"/>
          <w:sz w:val="24"/>
          <w:szCs w:val="24"/>
        </w:rPr>
        <w:t xml:space="preserve">Supporting an </w:t>
      </w:r>
      <w:hyperlink r:id="rId16" w:history="1">
        <w:r w:rsidRPr="00657891">
          <w:rPr>
            <w:rStyle w:val="Hyperlink"/>
            <w:rFonts w:ascii="Arial" w:hAnsi="Arial" w:cs="Arial"/>
            <w:sz w:val="24"/>
            <w:szCs w:val="24"/>
          </w:rPr>
          <w:t>inceptorship</w:t>
        </w:r>
      </w:hyperlink>
      <w:r>
        <w:rPr>
          <w:rFonts w:ascii="Arial" w:hAnsi="Arial" w:cs="Arial"/>
          <w:color w:val="000000"/>
          <w:sz w:val="24"/>
          <w:szCs w:val="24"/>
        </w:rPr>
        <w:t xml:space="preserve"> or preceptorship </w:t>
      </w:r>
      <w:r w:rsidRPr="00147114">
        <w:rPr>
          <w:rFonts w:ascii="Arial" w:hAnsi="Arial" w:cs="Arial"/>
          <w:color w:val="000000"/>
          <w:sz w:val="24"/>
          <w:szCs w:val="24"/>
        </w:rPr>
        <w:t>p</w:t>
      </w:r>
      <w:r>
        <w:rPr>
          <w:rFonts w:ascii="Arial" w:hAnsi="Arial" w:cs="Arial"/>
          <w:color w:val="000000"/>
          <w:sz w:val="24"/>
          <w:szCs w:val="24"/>
        </w:rPr>
        <w:t>rogramme</w:t>
      </w:r>
      <w:r w:rsidRPr="00147114">
        <w:rPr>
          <w:rFonts w:ascii="Arial" w:hAnsi="Arial" w:cs="Arial"/>
          <w:color w:val="000000"/>
          <w:sz w:val="24"/>
          <w:szCs w:val="24"/>
        </w:rPr>
        <w:t xml:space="preserve"> for newly qualified PAs working/recruited in </w:t>
      </w:r>
      <w:r w:rsidR="002E0CE5">
        <w:rPr>
          <w:rFonts w:ascii="Arial" w:hAnsi="Arial" w:cs="Arial"/>
          <w:color w:val="000000"/>
          <w:sz w:val="24"/>
          <w:szCs w:val="24"/>
        </w:rPr>
        <w:t>mental health</w:t>
      </w:r>
      <w:r w:rsidR="00806584">
        <w:rPr>
          <w:rFonts w:ascii="Arial" w:hAnsi="Arial" w:cs="Arial"/>
          <w:color w:val="000000"/>
          <w:sz w:val="24"/>
          <w:szCs w:val="24"/>
        </w:rPr>
        <w:t xml:space="preserve"> </w:t>
      </w:r>
      <w:r w:rsidRPr="00147114">
        <w:rPr>
          <w:rFonts w:ascii="Arial" w:hAnsi="Arial" w:cs="Arial"/>
          <w:color w:val="000000"/>
          <w:sz w:val="24"/>
          <w:szCs w:val="24"/>
        </w:rPr>
        <w:t>settings</w:t>
      </w:r>
      <w:r w:rsidR="00806584">
        <w:rPr>
          <w:rFonts w:ascii="Arial" w:hAnsi="Arial" w:cs="Arial"/>
          <w:color w:val="000000"/>
          <w:sz w:val="24"/>
          <w:szCs w:val="24"/>
        </w:rPr>
        <w:t>.</w:t>
      </w:r>
    </w:p>
    <w:p w14:paraId="1043DC8A" w14:textId="02603BA1" w:rsidR="003C46B5" w:rsidRDefault="003C46B5" w:rsidP="002074BE">
      <w:pPr>
        <w:pStyle w:val="ListParagraph"/>
        <w:numPr>
          <w:ilvl w:val="0"/>
          <w:numId w:val="22"/>
        </w:numPr>
        <w:spacing w:before="60"/>
        <w:ind w:left="714" w:hanging="357"/>
        <w:rPr>
          <w:rFonts w:ascii="Arial" w:hAnsi="Arial" w:cs="Arial"/>
          <w:color w:val="000000"/>
          <w:sz w:val="24"/>
          <w:szCs w:val="24"/>
        </w:rPr>
      </w:pPr>
      <w:r>
        <w:rPr>
          <w:rFonts w:ascii="Arial" w:hAnsi="Arial" w:cs="Arial"/>
          <w:color w:val="000000"/>
          <w:sz w:val="24"/>
          <w:szCs w:val="24"/>
        </w:rPr>
        <w:t xml:space="preserve">Suicide prevention.  </w:t>
      </w:r>
    </w:p>
    <w:p w14:paraId="39E3776C" w14:textId="45EEA80C" w:rsidR="00271B7D" w:rsidRPr="0088347F" w:rsidRDefault="000A5B50" w:rsidP="00852A4D">
      <w:pPr>
        <w:pStyle w:val="ListParagraph"/>
        <w:numPr>
          <w:ilvl w:val="0"/>
          <w:numId w:val="22"/>
        </w:numPr>
        <w:spacing w:before="60"/>
        <w:ind w:left="714" w:hanging="357"/>
        <w:rPr>
          <w:rFonts w:ascii="Arial" w:hAnsi="Arial" w:cs="Arial"/>
          <w:sz w:val="24"/>
          <w:szCs w:val="24"/>
        </w:rPr>
      </w:pPr>
      <w:r w:rsidRPr="0088347F">
        <w:rPr>
          <w:rFonts w:ascii="Arial" w:hAnsi="Arial" w:cs="Arial"/>
          <w:color w:val="000000"/>
          <w:sz w:val="24"/>
          <w:szCs w:val="24"/>
        </w:rPr>
        <w:t>Making every contact count</w:t>
      </w:r>
      <w:r w:rsidR="0088347F" w:rsidRPr="0088347F">
        <w:rPr>
          <w:rFonts w:ascii="Arial" w:hAnsi="Arial" w:cs="Arial"/>
          <w:color w:val="000000"/>
          <w:sz w:val="24"/>
          <w:szCs w:val="24"/>
        </w:rPr>
        <w:t>, and s</w:t>
      </w:r>
      <w:r w:rsidR="002E0CE5" w:rsidRPr="0088347F">
        <w:rPr>
          <w:rFonts w:ascii="Arial" w:hAnsi="Arial" w:cs="Arial"/>
          <w:sz w:val="24"/>
          <w:szCs w:val="24"/>
        </w:rPr>
        <w:t>upport</w:t>
      </w:r>
      <w:r w:rsidR="00456B1B" w:rsidRPr="0088347F">
        <w:rPr>
          <w:rFonts w:ascii="Arial" w:hAnsi="Arial" w:cs="Arial"/>
          <w:sz w:val="24"/>
          <w:szCs w:val="24"/>
        </w:rPr>
        <w:t>ing</w:t>
      </w:r>
      <w:r w:rsidR="00806584" w:rsidRPr="0088347F">
        <w:rPr>
          <w:rFonts w:ascii="Arial" w:hAnsi="Arial" w:cs="Arial"/>
          <w:sz w:val="24"/>
          <w:szCs w:val="24"/>
        </w:rPr>
        <w:t xml:space="preserve"> </w:t>
      </w:r>
      <w:r w:rsidR="00DF5E12" w:rsidRPr="0088347F">
        <w:rPr>
          <w:rFonts w:ascii="Arial" w:hAnsi="Arial" w:cs="Arial"/>
          <w:sz w:val="24"/>
          <w:szCs w:val="24"/>
        </w:rPr>
        <w:t xml:space="preserve">the health and wellbeing of </w:t>
      </w:r>
      <w:r w:rsidR="00317247" w:rsidRPr="0088347F">
        <w:rPr>
          <w:rFonts w:ascii="Arial" w:hAnsi="Arial" w:cs="Arial"/>
          <w:sz w:val="24"/>
          <w:szCs w:val="24"/>
        </w:rPr>
        <w:t>patients</w:t>
      </w:r>
      <w:r w:rsidR="00E9770C" w:rsidRPr="0088347F">
        <w:rPr>
          <w:rFonts w:ascii="Arial" w:hAnsi="Arial" w:cs="Arial"/>
          <w:sz w:val="24"/>
          <w:szCs w:val="24"/>
        </w:rPr>
        <w:t>, service users</w:t>
      </w:r>
      <w:r w:rsidR="00317247" w:rsidRPr="0088347F">
        <w:rPr>
          <w:rFonts w:ascii="Arial" w:hAnsi="Arial" w:cs="Arial"/>
          <w:sz w:val="24"/>
          <w:szCs w:val="24"/>
        </w:rPr>
        <w:t xml:space="preserve"> and </w:t>
      </w:r>
      <w:r w:rsidR="00DF5E12" w:rsidRPr="0088347F">
        <w:rPr>
          <w:rFonts w:ascii="Arial" w:hAnsi="Arial" w:cs="Arial"/>
          <w:sz w:val="24"/>
          <w:szCs w:val="24"/>
        </w:rPr>
        <w:t xml:space="preserve">NHS staff.  </w:t>
      </w:r>
    </w:p>
    <w:p w14:paraId="7B68A595" w14:textId="6E65B6D1" w:rsidR="00622077" w:rsidRDefault="003E3633" w:rsidP="007469B2">
      <w:pPr>
        <w:pStyle w:val="Default"/>
        <w:spacing w:before="120"/>
      </w:pPr>
      <w:r>
        <w:t xml:space="preserve">Some examples are provided in appendix 1. </w:t>
      </w:r>
      <w:r w:rsidR="00571BEE">
        <w:t xml:space="preserve"> </w:t>
      </w:r>
      <w:r w:rsidR="00622077">
        <w:t>W</w:t>
      </w:r>
      <w:r w:rsidR="00622077" w:rsidRPr="000115FE">
        <w:t>e encourage partnership working between secondary, community, primary and mental health services to maximise the potential of this grant.</w:t>
      </w:r>
    </w:p>
    <w:p w14:paraId="024CD0CC" w14:textId="77777777" w:rsidR="00504B07" w:rsidRDefault="00504B07" w:rsidP="007469B2">
      <w:pPr>
        <w:pStyle w:val="Default"/>
        <w:spacing w:before="120"/>
      </w:pPr>
    </w:p>
    <w:p w14:paraId="7111CBAA" w14:textId="0D859534" w:rsidR="00C96FBF" w:rsidRPr="000115FE" w:rsidRDefault="00351B14" w:rsidP="005E14CD">
      <w:pPr>
        <w:pStyle w:val="ListParagraph"/>
        <w:numPr>
          <w:ilvl w:val="0"/>
          <w:numId w:val="11"/>
        </w:numPr>
        <w:rPr>
          <w:rFonts w:ascii="Arial" w:hAnsi="Arial" w:cs="Arial"/>
          <w:b/>
          <w:bCs/>
          <w:color w:val="005EB8"/>
          <w:sz w:val="29"/>
          <w:szCs w:val="29"/>
        </w:rPr>
      </w:pPr>
      <w:r w:rsidRPr="000115FE">
        <w:rPr>
          <w:rFonts w:ascii="Arial" w:hAnsi="Arial" w:cs="Arial"/>
          <w:b/>
          <w:bCs/>
          <w:color w:val="005EB8"/>
          <w:sz w:val="29"/>
          <w:szCs w:val="29"/>
        </w:rPr>
        <w:lastRenderedPageBreak/>
        <w:t>Scope</w:t>
      </w:r>
    </w:p>
    <w:p w14:paraId="7BD2A541" w14:textId="5BF27069" w:rsidR="005E14CD" w:rsidRPr="000115FE" w:rsidRDefault="005E14CD" w:rsidP="00B8739C">
      <w:pPr>
        <w:pStyle w:val="NoSpacing"/>
        <w:spacing w:before="120"/>
        <w:rPr>
          <w:rFonts w:ascii="Arial" w:hAnsi="Arial" w:cs="Arial"/>
          <w:sz w:val="24"/>
          <w:szCs w:val="24"/>
        </w:rPr>
      </w:pPr>
      <w:r w:rsidRPr="000115FE">
        <w:rPr>
          <w:rFonts w:ascii="Arial" w:hAnsi="Arial" w:cs="Arial"/>
          <w:sz w:val="24"/>
          <w:szCs w:val="24"/>
        </w:rPr>
        <w:t>The following professions, services and activities are in</w:t>
      </w:r>
      <w:r w:rsidR="00B8739C">
        <w:rPr>
          <w:rFonts w:ascii="Arial" w:hAnsi="Arial" w:cs="Arial"/>
          <w:sz w:val="24"/>
          <w:szCs w:val="24"/>
        </w:rPr>
        <w:t xml:space="preserve"> or out of </w:t>
      </w:r>
      <w:r w:rsidRPr="000115FE">
        <w:rPr>
          <w:rFonts w:ascii="Arial" w:hAnsi="Arial" w:cs="Arial"/>
          <w:sz w:val="24"/>
          <w:szCs w:val="24"/>
        </w:rPr>
        <w:t>scope for th</w:t>
      </w:r>
      <w:r w:rsidR="00B8739C">
        <w:rPr>
          <w:rFonts w:ascii="Arial" w:hAnsi="Arial" w:cs="Arial"/>
          <w:sz w:val="24"/>
          <w:szCs w:val="24"/>
        </w:rPr>
        <w:t>is funding:</w:t>
      </w:r>
    </w:p>
    <w:p w14:paraId="35715F21" w14:textId="77777777" w:rsidR="00720621" w:rsidRPr="000115FE" w:rsidRDefault="00720621" w:rsidP="00720621">
      <w:pPr>
        <w:pStyle w:val="NoSpacing"/>
        <w:ind w:left="360"/>
        <w:rPr>
          <w:rFonts w:ascii="Arial" w:hAnsi="Arial" w:cs="Arial"/>
          <w:b/>
          <w:bCs/>
          <w:color w:val="005EB8"/>
          <w:sz w:val="29"/>
          <w:szCs w:val="29"/>
        </w:rPr>
      </w:pPr>
    </w:p>
    <w:tbl>
      <w:tblPr>
        <w:tblStyle w:val="TableGrid"/>
        <w:tblW w:w="9351" w:type="dxa"/>
        <w:tblLook w:val="04A0" w:firstRow="1" w:lastRow="0" w:firstColumn="1" w:lastColumn="0" w:noHBand="0" w:noVBand="1"/>
      </w:tblPr>
      <w:tblGrid>
        <w:gridCol w:w="4508"/>
        <w:gridCol w:w="4843"/>
      </w:tblGrid>
      <w:tr w:rsidR="00351B14" w:rsidRPr="000115FE" w14:paraId="4815C78D" w14:textId="77777777" w:rsidTr="00931C56">
        <w:trPr>
          <w:trHeight w:val="372"/>
        </w:trPr>
        <w:tc>
          <w:tcPr>
            <w:tcW w:w="4508" w:type="dxa"/>
            <w:shd w:val="clear" w:color="auto" w:fill="B8CCE4" w:themeFill="accent1" w:themeFillTint="66"/>
          </w:tcPr>
          <w:p w14:paraId="410B5BE3" w14:textId="77777777" w:rsidR="00351B14" w:rsidRPr="000115FE" w:rsidRDefault="00351B14">
            <w:pPr>
              <w:pStyle w:val="Default"/>
              <w:rPr>
                <w:b/>
                <w:bCs/>
              </w:rPr>
            </w:pPr>
            <w:r w:rsidRPr="000115FE">
              <w:rPr>
                <w:b/>
                <w:bCs/>
              </w:rPr>
              <w:t>In scope</w:t>
            </w:r>
          </w:p>
        </w:tc>
        <w:tc>
          <w:tcPr>
            <w:tcW w:w="4843" w:type="dxa"/>
            <w:shd w:val="clear" w:color="auto" w:fill="B8CCE4" w:themeFill="accent1" w:themeFillTint="66"/>
          </w:tcPr>
          <w:p w14:paraId="6BD0E609" w14:textId="77777777" w:rsidR="00351B14" w:rsidRPr="000115FE" w:rsidRDefault="00351B14">
            <w:pPr>
              <w:pStyle w:val="Default"/>
              <w:rPr>
                <w:b/>
                <w:bCs/>
              </w:rPr>
            </w:pPr>
            <w:r w:rsidRPr="000115FE">
              <w:rPr>
                <w:b/>
                <w:bCs/>
              </w:rPr>
              <w:t>Out of scope</w:t>
            </w:r>
          </w:p>
        </w:tc>
      </w:tr>
      <w:tr w:rsidR="00351B14" w:rsidRPr="000115FE" w14:paraId="41753C7A" w14:textId="77777777" w:rsidTr="00453B1D">
        <w:tc>
          <w:tcPr>
            <w:tcW w:w="4508" w:type="dxa"/>
          </w:tcPr>
          <w:p w14:paraId="069555CD" w14:textId="77777777" w:rsidR="00351B14" w:rsidRPr="000115FE" w:rsidRDefault="00351B14">
            <w:pPr>
              <w:pStyle w:val="Default"/>
            </w:pPr>
            <w:r w:rsidRPr="000115FE">
              <w:t xml:space="preserve">Physician associates </w:t>
            </w:r>
          </w:p>
        </w:tc>
        <w:tc>
          <w:tcPr>
            <w:tcW w:w="4843" w:type="dxa"/>
          </w:tcPr>
          <w:p w14:paraId="2A094A54" w14:textId="77777777" w:rsidR="00351B14" w:rsidRPr="000115FE" w:rsidRDefault="00351B14">
            <w:pPr>
              <w:pStyle w:val="Default"/>
            </w:pPr>
            <w:r w:rsidRPr="000115FE">
              <w:t>Medical, dental, pharmacy, nurses, nursing associates, midwives, AHPs, psychological professions or healthcare scientists.</w:t>
            </w:r>
          </w:p>
        </w:tc>
      </w:tr>
      <w:tr w:rsidR="00351B14" w:rsidRPr="000115FE" w14:paraId="77C15849" w14:textId="77777777" w:rsidTr="00453B1D">
        <w:tc>
          <w:tcPr>
            <w:tcW w:w="4508" w:type="dxa"/>
          </w:tcPr>
          <w:p w14:paraId="39472CA8" w14:textId="77777777" w:rsidR="001F29D1" w:rsidRDefault="001F29D1" w:rsidP="00FD3F1A">
            <w:pPr>
              <w:pStyle w:val="Default"/>
              <w:spacing w:after="120"/>
            </w:pPr>
            <w:r>
              <w:t xml:space="preserve">All NHS funded care supporting people with mental health problems, including: </w:t>
            </w:r>
          </w:p>
          <w:p w14:paraId="499DE47E" w14:textId="2AF5F866" w:rsidR="00351B14" w:rsidRPr="000115FE" w:rsidRDefault="00351B14" w:rsidP="00FD3F1A">
            <w:pPr>
              <w:pStyle w:val="Default"/>
              <w:spacing w:after="120"/>
            </w:pPr>
            <w:r w:rsidRPr="000115FE">
              <w:t>NHS trusts – including inpatient and adult mental health services, perinatal services, old age psychiatry</w:t>
            </w:r>
          </w:p>
          <w:p w14:paraId="27C4742C" w14:textId="77777777" w:rsidR="00351B14" w:rsidRDefault="00351B14" w:rsidP="00FD3F1A">
            <w:pPr>
              <w:pStyle w:val="Default"/>
              <w:spacing w:after="120"/>
            </w:pPr>
            <w:r w:rsidRPr="000115FE">
              <w:t>Adult Crisis, Crisis Resolution Home Treatment functions, Crisis complementary/admission avoidance pathways, Mental health liaison services, Early Intervention teams</w:t>
            </w:r>
          </w:p>
          <w:p w14:paraId="74141FB6" w14:textId="3CC7DAB0" w:rsidR="002921F4" w:rsidRPr="000115FE" w:rsidRDefault="002921F4" w:rsidP="00FD3F1A">
            <w:pPr>
              <w:pStyle w:val="Default"/>
              <w:spacing w:after="120"/>
            </w:pPr>
            <w:r>
              <w:t xml:space="preserve">Acute/emergency services </w:t>
            </w:r>
          </w:p>
          <w:p w14:paraId="1FA9B693" w14:textId="77777777" w:rsidR="00351B14" w:rsidRPr="000115FE" w:rsidRDefault="00351B14" w:rsidP="00FD3F1A">
            <w:pPr>
              <w:pStyle w:val="Default"/>
              <w:spacing w:after="120"/>
            </w:pPr>
            <w:r w:rsidRPr="000115FE">
              <w:t>Children and young people’s services</w:t>
            </w:r>
          </w:p>
          <w:p w14:paraId="0F98C654" w14:textId="77777777" w:rsidR="00351B14" w:rsidRPr="000115FE" w:rsidRDefault="00351B14">
            <w:pPr>
              <w:pStyle w:val="Default"/>
            </w:pPr>
            <w:r w:rsidRPr="000115FE">
              <w:t>Adult gender services</w:t>
            </w:r>
          </w:p>
        </w:tc>
        <w:tc>
          <w:tcPr>
            <w:tcW w:w="4843" w:type="dxa"/>
          </w:tcPr>
          <w:p w14:paraId="72FD3AB0" w14:textId="2A00BF45" w:rsidR="00351B14" w:rsidRPr="000115FE" w:rsidRDefault="00CC0D75">
            <w:pPr>
              <w:pStyle w:val="Default"/>
            </w:pPr>
            <w:r>
              <w:t xml:space="preserve">Non-NHS funded services </w:t>
            </w:r>
          </w:p>
        </w:tc>
      </w:tr>
      <w:tr w:rsidR="00351B14" w:rsidRPr="000115FE" w14:paraId="7C8433FF" w14:textId="77777777" w:rsidTr="00CC0D75">
        <w:trPr>
          <w:trHeight w:val="536"/>
        </w:trPr>
        <w:tc>
          <w:tcPr>
            <w:tcW w:w="4508" w:type="dxa"/>
          </w:tcPr>
          <w:p w14:paraId="4F64ED84" w14:textId="77777777" w:rsidR="00351B14" w:rsidRPr="000115FE" w:rsidRDefault="00351B14">
            <w:pPr>
              <w:pStyle w:val="Default"/>
            </w:pPr>
            <w:r w:rsidRPr="000115FE">
              <w:t>Primary care*</w:t>
            </w:r>
          </w:p>
        </w:tc>
        <w:tc>
          <w:tcPr>
            <w:tcW w:w="4843" w:type="dxa"/>
          </w:tcPr>
          <w:p w14:paraId="6DF8CAAD" w14:textId="77777777" w:rsidR="00351B14" w:rsidRPr="000115FE" w:rsidRDefault="00351B14">
            <w:pPr>
              <w:pStyle w:val="Default"/>
            </w:pPr>
          </w:p>
        </w:tc>
      </w:tr>
      <w:tr w:rsidR="00351B14" w:rsidRPr="000115FE" w14:paraId="1C2E8963" w14:textId="77777777" w:rsidTr="00453B1D">
        <w:tc>
          <w:tcPr>
            <w:tcW w:w="4508" w:type="dxa"/>
          </w:tcPr>
          <w:p w14:paraId="76CBC63A" w14:textId="4DE4ECF9" w:rsidR="00351B14" w:rsidRPr="000115FE" w:rsidRDefault="00351B14">
            <w:pPr>
              <w:pStyle w:val="Default"/>
            </w:pPr>
            <w:r w:rsidRPr="000115FE">
              <w:t xml:space="preserve">CPD and upskilling of current </w:t>
            </w:r>
            <w:r w:rsidR="00AD2553">
              <w:t xml:space="preserve">PA </w:t>
            </w:r>
            <w:r w:rsidRPr="000115FE">
              <w:t xml:space="preserve">staff </w:t>
            </w:r>
          </w:p>
        </w:tc>
        <w:tc>
          <w:tcPr>
            <w:tcW w:w="4843" w:type="dxa"/>
          </w:tcPr>
          <w:p w14:paraId="0280A45F" w14:textId="77777777" w:rsidR="00351B14" w:rsidRPr="000115FE" w:rsidRDefault="00351B14">
            <w:pPr>
              <w:pStyle w:val="Default"/>
            </w:pPr>
            <w:r w:rsidRPr="000115FE">
              <w:t>Pre-registration and pre-qualification students or physician associate apprentices</w:t>
            </w:r>
          </w:p>
        </w:tc>
      </w:tr>
      <w:tr w:rsidR="00351B14" w:rsidRPr="000115FE" w14:paraId="6196F1BD" w14:textId="77777777" w:rsidTr="00453B1D">
        <w:tc>
          <w:tcPr>
            <w:tcW w:w="4508" w:type="dxa"/>
          </w:tcPr>
          <w:p w14:paraId="40594946" w14:textId="77777777" w:rsidR="00351B14" w:rsidRPr="000115FE" w:rsidRDefault="00351B14">
            <w:pPr>
              <w:pStyle w:val="Default"/>
            </w:pPr>
            <w:r w:rsidRPr="000115FE">
              <w:t>Post-qualification training, education, and qualifications, including CPD and masters level modules</w:t>
            </w:r>
          </w:p>
        </w:tc>
        <w:tc>
          <w:tcPr>
            <w:tcW w:w="4843" w:type="dxa"/>
          </w:tcPr>
          <w:p w14:paraId="5301939A" w14:textId="01F621AE" w:rsidR="00351B14" w:rsidRDefault="00351B14">
            <w:pPr>
              <w:pStyle w:val="Default"/>
            </w:pPr>
            <w:r w:rsidRPr="000115FE">
              <w:t>Activity funded through HEE Multi-professional recovery grant</w:t>
            </w:r>
            <w:r w:rsidR="00950FB5">
              <w:t>, Physician Associate Recovery Training Grant</w:t>
            </w:r>
            <w:r w:rsidR="00484FF5">
              <w:t xml:space="preserve"> or </w:t>
            </w:r>
            <w:r w:rsidR="00CC0D75">
              <w:t>other activity</w:t>
            </w:r>
            <w:r w:rsidR="00950FB5">
              <w:t xml:space="preserve"> successfully funded via other </w:t>
            </w:r>
            <w:r w:rsidR="00152CF6">
              <w:t>HEE</w:t>
            </w:r>
            <w:r w:rsidR="00950FB5">
              <w:t xml:space="preserve"> </w:t>
            </w:r>
            <w:r w:rsidR="00152CF6">
              <w:t>funding steams</w:t>
            </w:r>
          </w:p>
          <w:p w14:paraId="1BFF7F38" w14:textId="0FDEFA34" w:rsidR="00152CF6" w:rsidRDefault="00152CF6">
            <w:pPr>
              <w:pStyle w:val="Default"/>
            </w:pPr>
            <w:r w:rsidRPr="000115FE">
              <w:t>Mandatory training</w:t>
            </w:r>
          </w:p>
          <w:p w14:paraId="2B366A40" w14:textId="61042615" w:rsidR="00640D17" w:rsidRPr="000115FE" w:rsidRDefault="00640D17">
            <w:pPr>
              <w:pStyle w:val="Default"/>
            </w:pPr>
            <w:r>
              <w:t xml:space="preserve">Leadership </w:t>
            </w:r>
            <w:r w:rsidR="00152CF6">
              <w:t>development programmes</w:t>
            </w:r>
            <w:r w:rsidR="00BA4123">
              <w:t>**</w:t>
            </w:r>
          </w:p>
        </w:tc>
      </w:tr>
    </w:tbl>
    <w:p w14:paraId="76C4CD5A" w14:textId="77777777" w:rsidR="00351B14" w:rsidRPr="000115FE" w:rsidRDefault="00351B14" w:rsidP="00351B14">
      <w:pPr>
        <w:pStyle w:val="Default"/>
      </w:pPr>
    </w:p>
    <w:p w14:paraId="1F5927C7" w14:textId="24C36644" w:rsidR="00720621" w:rsidRPr="000B0C38" w:rsidRDefault="00351B14" w:rsidP="00351B14">
      <w:pPr>
        <w:pStyle w:val="Default"/>
        <w:rPr>
          <w:vertAlign w:val="superscript"/>
        </w:rPr>
      </w:pPr>
      <w:r w:rsidRPr="000B0C38">
        <w:rPr>
          <w:vertAlign w:val="superscript"/>
        </w:rPr>
        <w:t xml:space="preserve">* </w:t>
      </w:r>
      <w:r w:rsidR="001C1836" w:rsidRPr="000B0C38">
        <w:rPr>
          <w:vertAlign w:val="superscript"/>
        </w:rPr>
        <w:t>Funding</w:t>
      </w:r>
      <w:r w:rsidRPr="000B0C38">
        <w:rPr>
          <w:vertAlign w:val="superscript"/>
        </w:rPr>
        <w:t xml:space="preserve"> for physician associates with a mental health role, or for specific mental health training </w:t>
      </w:r>
      <w:r w:rsidR="00640D17">
        <w:rPr>
          <w:vertAlign w:val="superscript"/>
        </w:rPr>
        <w:br/>
      </w:r>
      <w:r w:rsidR="00640CE0">
        <w:rPr>
          <w:vertAlign w:val="superscript"/>
        </w:rPr>
        <w:t>**</w:t>
      </w:r>
      <w:r w:rsidR="00BA4123" w:rsidRPr="00BA4123">
        <w:t xml:space="preserve"> </w:t>
      </w:r>
      <w:r w:rsidR="00BA4123" w:rsidRPr="00BA4123">
        <w:rPr>
          <w:vertAlign w:val="superscript"/>
        </w:rPr>
        <w:t>Please note the Edward Jenner programme is free for NHS staff.</w:t>
      </w:r>
    </w:p>
    <w:p w14:paraId="080ADEF6" w14:textId="2876211B" w:rsidR="00CF7089" w:rsidRPr="000115FE" w:rsidRDefault="00CF7089" w:rsidP="00FD3F1A">
      <w:pPr>
        <w:pStyle w:val="NoSpacing"/>
        <w:spacing w:before="120"/>
        <w:ind w:right="-45"/>
        <w:rPr>
          <w:rFonts w:ascii="Arial" w:hAnsi="Arial" w:cs="Arial"/>
          <w:sz w:val="24"/>
          <w:szCs w:val="24"/>
        </w:rPr>
      </w:pPr>
      <w:r w:rsidRPr="000115FE">
        <w:rPr>
          <w:rFonts w:ascii="Arial" w:hAnsi="Arial" w:cs="Arial"/>
          <w:sz w:val="24"/>
          <w:szCs w:val="24"/>
        </w:rPr>
        <w:t xml:space="preserve">Funding should be used to purchase and provide training, education, </w:t>
      </w:r>
      <w:r w:rsidR="00FD3F1A" w:rsidRPr="000115FE">
        <w:rPr>
          <w:rFonts w:ascii="Arial" w:hAnsi="Arial" w:cs="Arial"/>
          <w:sz w:val="24"/>
          <w:szCs w:val="24"/>
        </w:rPr>
        <w:t xml:space="preserve">and </w:t>
      </w:r>
      <w:r w:rsidR="00FD3F1A">
        <w:rPr>
          <w:rFonts w:ascii="Arial" w:hAnsi="Arial" w:cs="Arial"/>
          <w:sz w:val="24"/>
          <w:szCs w:val="24"/>
        </w:rPr>
        <w:t>development</w:t>
      </w:r>
      <w:r w:rsidRPr="000115FE">
        <w:rPr>
          <w:rFonts w:ascii="Arial" w:hAnsi="Arial" w:cs="Arial"/>
          <w:sz w:val="24"/>
          <w:szCs w:val="24"/>
        </w:rPr>
        <w:t xml:space="preserve"> for quantifiable members of staff. </w:t>
      </w:r>
    </w:p>
    <w:p w14:paraId="2418265C" w14:textId="77777777" w:rsidR="00CF7089" w:rsidRPr="000115FE" w:rsidRDefault="00CF7089" w:rsidP="00CF7089">
      <w:pPr>
        <w:pStyle w:val="NoSpacing"/>
        <w:rPr>
          <w:rFonts w:ascii="Arial" w:hAnsi="Arial" w:cs="Arial"/>
          <w:sz w:val="24"/>
          <w:szCs w:val="24"/>
        </w:rPr>
      </w:pPr>
    </w:p>
    <w:p w14:paraId="31C44611" w14:textId="77777777" w:rsidR="00FD3F1A" w:rsidRDefault="00FD3F1A">
      <w:pPr>
        <w:rPr>
          <w:rFonts w:ascii="Arial" w:hAnsi="Arial" w:cs="Arial"/>
          <w:b/>
          <w:bCs/>
          <w:color w:val="005EB8"/>
          <w:sz w:val="29"/>
          <w:szCs w:val="29"/>
        </w:rPr>
      </w:pPr>
      <w:r>
        <w:rPr>
          <w:b/>
          <w:bCs/>
          <w:color w:val="005EB8"/>
          <w:sz w:val="29"/>
          <w:szCs w:val="29"/>
        </w:rPr>
        <w:br w:type="page"/>
      </w:r>
    </w:p>
    <w:p w14:paraId="2442F73A" w14:textId="58A44A53" w:rsidR="00CF7089" w:rsidRPr="000115FE" w:rsidRDefault="00CF7089" w:rsidP="00CF7089">
      <w:pPr>
        <w:pStyle w:val="Default"/>
        <w:numPr>
          <w:ilvl w:val="0"/>
          <w:numId w:val="11"/>
        </w:numPr>
        <w:rPr>
          <w:b/>
          <w:bCs/>
          <w:color w:val="005EB8"/>
          <w:sz w:val="29"/>
          <w:szCs w:val="29"/>
        </w:rPr>
      </w:pPr>
      <w:r w:rsidRPr="000115FE">
        <w:rPr>
          <w:b/>
          <w:bCs/>
          <w:color w:val="005EB8"/>
          <w:sz w:val="29"/>
          <w:szCs w:val="29"/>
        </w:rPr>
        <w:lastRenderedPageBreak/>
        <w:t>Outcomes</w:t>
      </w:r>
    </w:p>
    <w:p w14:paraId="02D3EACD" w14:textId="4DAD5D8E" w:rsidR="00CF7089" w:rsidRDefault="00453539" w:rsidP="002074BE">
      <w:pPr>
        <w:pStyle w:val="Default"/>
        <w:spacing w:before="120"/>
        <w:rPr>
          <w:rFonts w:eastAsia="Cambria"/>
          <w:color w:val="auto"/>
          <w:spacing w:val="2"/>
        </w:rPr>
      </w:pPr>
      <w:r w:rsidRPr="000115FE">
        <w:t xml:space="preserve">With a maximum </w:t>
      </w:r>
      <w:r w:rsidR="00A45F66" w:rsidRPr="000115FE">
        <w:rPr>
          <w:rFonts w:eastAsia="Cambria"/>
          <w:spacing w:val="2"/>
        </w:rPr>
        <w:t>indicative allocation of up to £</w:t>
      </w:r>
      <w:r w:rsidR="003A6659">
        <w:rPr>
          <w:rFonts w:eastAsia="Cambria"/>
          <w:spacing w:val="2"/>
        </w:rPr>
        <w:t>1</w:t>
      </w:r>
      <w:r w:rsidR="00A45F66" w:rsidRPr="000115FE">
        <w:rPr>
          <w:rFonts w:eastAsia="Cambria"/>
          <w:spacing w:val="2"/>
        </w:rPr>
        <w:t>,</w:t>
      </w:r>
      <w:r w:rsidR="003A6659">
        <w:rPr>
          <w:rFonts w:eastAsia="Cambria"/>
          <w:spacing w:val="2"/>
        </w:rPr>
        <w:t>5</w:t>
      </w:r>
      <w:r w:rsidR="00A45F66" w:rsidRPr="000115FE">
        <w:rPr>
          <w:rFonts w:eastAsia="Cambria"/>
          <w:spacing w:val="2"/>
        </w:rPr>
        <w:t>00 per physician associate to cover</w:t>
      </w:r>
      <w:r w:rsidR="00F237C4" w:rsidRPr="000115FE">
        <w:rPr>
          <w:rFonts w:eastAsia="Cambria"/>
          <w:spacing w:val="2"/>
        </w:rPr>
        <w:t xml:space="preserve"> education,</w:t>
      </w:r>
      <w:r w:rsidR="00A45F66" w:rsidRPr="000115FE">
        <w:rPr>
          <w:rFonts w:eastAsia="Cambria"/>
          <w:spacing w:val="2"/>
        </w:rPr>
        <w:t xml:space="preserve"> </w:t>
      </w:r>
      <w:r w:rsidR="00F237C4" w:rsidRPr="000115FE">
        <w:rPr>
          <w:rFonts w:eastAsia="Cambria"/>
          <w:spacing w:val="2"/>
        </w:rPr>
        <w:t xml:space="preserve">supervision, and other associated costs, this will enable </w:t>
      </w:r>
      <w:r w:rsidR="009B3C79">
        <w:rPr>
          <w:rFonts w:eastAsia="Cambria"/>
          <w:spacing w:val="2"/>
        </w:rPr>
        <w:t xml:space="preserve">targeted </w:t>
      </w:r>
      <w:r w:rsidR="00F237C4" w:rsidRPr="000115FE">
        <w:rPr>
          <w:rFonts w:eastAsia="Cambria"/>
          <w:spacing w:val="2"/>
        </w:rPr>
        <w:t xml:space="preserve">training and development of </w:t>
      </w:r>
      <w:r w:rsidR="00710D53">
        <w:rPr>
          <w:rFonts w:eastAsia="Cambria"/>
          <w:spacing w:val="2"/>
        </w:rPr>
        <w:t>over</w:t>
      </w:r>
      <w:r w:rsidR="00F237C4" w:rsidRPr="000115FE">
        <w:rPr>
          <w:rFonts w:eastAsia="Cambria"/>
          <w:spacing w:val="2"/>
        </w:rPr>
        <w:t xml:space="preserve"> </w:t>
      </w:r>
      <w:r w:rsidR="00CE74BB">
        <w:rPr>
          <w:rFonts w:eastAsia="Cambria"/>
          <w:spacing w:val="2"/>
        </w:rPr>
        <w:t>1</w:t>
      </w:r>
      <w:r w:rsidR="00EF3FC1">
        <w:rPr>
          <w:rFonts w:eastAsia="Cambria"/>
          <w:spacing w:val="2"/>
        </w:rPr>
        <w:t>2</w:t>
      </w:r>
      <w:r w:rsidR="00CE74BB">
        <w:rPr>
          <w:rFonts w:eastAsia="Cambria"/>
          <w:spacing w:val="2"/>
        </w:rPr>
        <w:t>0</w:t>
      </w:r>
      <w:r w:rsidR="00F237C4" w:rsidRPr="000115FE">
        <w:rPr>
          <w:rFonts w:eastAsia="Cambria"/>
          <w:spacing w:val="2"/>
        </w:rPr>
        <w:t xml:space="preserve"> physician associates across the region</w:t>
      </w:r>
      <w:r w:rsidR="009B3C79">
        <w:rPr>
          <w:rFonts w:eastAsia="Cambria"/>
          <w:spacing w:val="2"/>
        </w:rPr>
        <w:t>.</w:t>
      </w:r>
      <w:r w:rsidR="00F237C4" w:rsidRPr="000115FE">
        <w:rPr>
          <w:rFonts w:eastAsia="Cambria"/>
          <w:spacing w:val="2"/>
        </w:rPr>
        <w:t xml:space="preserve"> </w:t>
      </w:r>
    </w:p>
    <w:p w14:paraId="23A3C21D" w14:textId="77777777" w:rsidR="00E06742" w:rsidRPr="00E06742" w:rsidRDefault="00E06742" w:rsidP="00CF7089">
      <w:pPr>
        <w:pStyle w:val="Default"/>
        <w:rPr>
          <w:color w:val="auto"/>
        </w:rPr>
      </w:pPr>
    </w:p>
    <w:p w14:paraId="2052C2E3" w14:textId="72D16AB8" w:rsidR="00351B14" w:rsidRPr="00622077" w:rsidRDefault="00E06742" w:rsidP="00351B14">
      <w:pPr>
        <w:rPr>
          <w:rFonts w:ascii="Arial" w:hAnsi="Arial" w:cs="Arial"/>
          <w:sz w:val="24"/>
          <w:szCs w:val="24"/>
        </w:rPr>
      </w:pPr>
      <w:r w:rsidRPr="00E06742">
        <w:rPr>
          <w:rFonts w:ascii="Arial" w:hAnsi="Arial" w:cs="Arial"/>
          <w:sz w:val="24"/>
          <w:szCs w:val="24"/>
        </w:rPr>
        <w:t xml:space="preserve">It </w:t>
      </w:r>
      <w:r w:rsidRPr="00622077">
        <w:rPr>
          <w:rFonts w:ascii="Arial" w:hAnsi="Arial" w:cs="Arial"/>
          <w:sz w:val="24"/>
          <w:szCs w:val="24"/>
        </w:rPr>
        <w:t>is anticipated that this investment will achieve the following outcomes:</w:t>
      </w:r>
    </w:p>
    <w:p w14:paraId="40D8D52E" w14:textId="77777777" w:rsidR="009B3C79" w:rsidRPr="00622077" w:rsidRDefault="009B3C79" w:rsidP="009B3C79">
      <w:pPr>
        <w:pStyle w:val="ListParagraph"/>
        <w:numPr>
          <w:ilvl w:val="0"/>
          <w:numId w:val="18"/>
        </w:numPr>
        <w:spacing w:before="120"/>
        <w:ind w:left="714" w:hanging="357"/>
        <w:rPr>
          <w:rFonts w:ascii="Arial" w:hAnsi="Arial" w:cs="Arial"/>
          <w:sz w:val="24"/>
          <w:szCs w:val="24"/>
        </w:rPr>
      </w:pPr>
      <w:r w:rsidRPr="00622077">
        <w:rPr>
          <w:rFonts w:ascii="Arial" w:hAnsi="Arial" w:cs="Arial"/>
          <w:sz w:val="24"/>
          <w:szCs w:val="24"/>
        </w:rPr>
        <w:t>directly support the care and outcomes of people with mental health problems.</w:t>
      </w:r>
    </w:p>
    <w:p w14:paraId="5294AD02" w14:textId="6CF27F75" w:rsidR="009B3C79" w:rsidRPr="00622077" w:rsidRDefault="009B3C79" w:rsidP="009B3C79">
      <w:pPr>
        <w:pStyle w:val="ListParagraph"/>
        <w:numPr>
          <w:ilvl w:val="0"/>
          <w:numId w:val="18"/>
        </w:numPr>
        <w:spacing w:before="120"/>
        <w:ind w:left="714" w:hanging="357"/>
        <w:rPr>
          <w:rFonts w:ascii="Arial" w:hAnsi="Arial" w:cs="Arial"/>
          <w:sz w:val="24"/>
          <w:szCs w:val="24"/>
        </w:rPr>
      </w:pPr>
      <w:r w:rsidRPr="00622077">
        <w:rPr>
          <w:rFonts w:ascii="Arial" w:hAnsi="Arial" w:cs="Arial"/>
          <w:sz w:val="24"/>
          <w:szCs w:val="24"/>
        </w:rPr>
        <w:t xml:space="preserve">Support improvements in the inequalities </w:t>
      </w:r>
      <w:r w:rsidR="00A52D21">
        <w:rPr>
          <w:rFonts w:ascii="Arial" w:hAnsi="Arial" w:cs="Arial"/>
          <w:sz w:val="24"/>
          <w:szCs w:val="24"/>
        </w:rPr>
        <w:t>faced when addressing</w:t>
      </w:r>
      <w:r w:rsidRPr="00622077">
        <w:rPr>
          <w:rFonts w:ascii="Arial" w:hAnsi="Arial" w:cs="Arial"/>
          <w:sz w:val="24"/>
          <w:szCs w:val="24"/>
        </w:rPr>
        <w:t xml:space="preserve"> physical health within the mental health setting and </w:t>
      </w:r>
      <w:r w:rsidR="00622077" w:rsidRPr="00622077">
        <w:rPr>
          <w:rFonts w:ascii="Arial" w:hAnsi="Arial" w:cs="Arial"/>
          <w:sz w:val="24"/>
          <w:szCs w:val="24"/>
        </w:rPr>
        <w:t xml:space="preserve">associated </w:t>
      </w:r>
      <w:r w:rsidRPr="00622077">
        <w:rPr>
          <w:rFonts w:ascii="Arial" w:hAnsi="Arial" w:cs="Arial"/>
          <w:sz w:val="24"/>
          <w:szCs w:val="24"/>
        </w:rPr>
        <w:t xml:space="preserve">early mortality in people with severe and prolonged mental </w:t>
      </w:r>
      <w:r w:rsidR="00630E49">
        <w:rPr>
          <w:rFonts w:ascii="Arial" w:hAnsi="Arial" w:cs="Arial"/>
          <w:sz w:val="24"/>
          <w:szCs w:val="24"/>
        </w:rPr>
        <w:t>health problems</w:t>
      </w:r>
      <w:r w:rsidR="00622077" w:rsidRPr="00622077">
        <w:rPr>
          <w:rFonts w:ascii="Arial" w:hAnsi="Arial" w:cs="Arial"/>
          <w:sz w:val="24"/>
          <w:szCs w:val="24"/>
        </w:rPr>
        <w:t>.</w:t>
      </w:r>
    </w:p>
    <w:p w14:paraId="36B40F80" w14:textId="6F8EEB11" w:rsidR="00320F19" w:rsidRDefault="00622077" w:rsidP="009B3C79">
      <w:pPr>
        <w:pStyle w:val="ListParagraph"/>
        <w:numPr>
          <w:ilvl w:val="0"/>
          <w:numId w:val="18"/>
        </w:numPr>
        <w:spacing w:before="120"/>
        <w:ind w:left="714" w:hanging="357"/>
        <w:rPr>
          <w:rFonts w:ascii="Arial" w:hAnsi="Arial" w:cs="Arial"/>
          <w:sz w:val="24"/>
          <w:szCs w:val="24"/>
        </w:rPr>
      </w:pPr>
      <w:r>
        <w:rPr>
          <w:rFonts w:ascii="Arial" w:hAnsi="Arial" w:cs="Arial"/>
          <w:sz w:val="24"/>
          <w:szCs w:val="24"/>
        </w:rPr>
        <w:t>U</w:t>
      </w:r>
      <w:r w:rsidR="00E06742" w:rsidRPr="00E06742">
        <w:rPr>
          <w:rFonts w:ascii="Arial" w:hAnsi="Arial" w:cs="Arial"/>
          <w:sz w:val="24"/>
          <w:szCs w:val="24"/>
        </w:rPr>
        <w:t>pskill the physician associate workforce to</w:t>
      </w:r>
      <w:r w:rsidR="008F1E28">
        <w:rPr>
          <w:rFonts w:ascii="Arial" w:hAnsi="Arial" w:cs="Arial"/>
          <w:sz w:val="24"/>
          <w:szCs w:val="24"/>
        </w:rPr>
        <w:t xml:space="preserve"> impro</w:t>
      </w:r>
      <w:r w:rsidR="00320F19">
        <w:rPr>
          <w:rFonts w:ascii="Arial" w:hAnsi="Arial" w:cs="Arial"/>
          <w:sz w:val="24"/>
          <w:szCs w:val="24"/>
        </w:rPr>
        <w:t>ve their knowledge of mental health presentations and management</w:t>
      </w:r>
      <w:r w:rsidR="00280686">
        <w:rPr>
          <w:rFonts w:ascii="Arial" w:hAnsi="Arial" w:cs="Arial"/>
          <w:sz w:val="24"/>
          <w:szCs w:val="24"/>
        </w:rPr>
        <w:t>.</w:t>
      </w:r>
    </w:p>
    <w:p w14:paraId="3BA1846B" w14:textId="48AC1370" w:rsidR="00EF3E5E" w:rsidRDefault="00280686" w:rsidP="009B3C79">
      <w:pPr>
        <w:pStyle w:val="ListParagraph"/>
        <w:numPr>
          <w:ilvl w:val="0"/>
          <w:numId w:val="18"/>
        </w:numPr>
        <w:spacing w:before="120"/>
        <w:ind w:left="714" w:hanging="357"/>
        <w:rPr>
          <w:rFonts w:ascii="Arial" w:hAnsi="Arial" w:cs="Arial"/>
          <w:sz w:val="24"/>
          <w:szCs w:val="24"/>
        </w:rPr>
      </w:pPr>
      <w:r>
        <w:rPr>
          <w:rFonts w:ascii="Arial" w:hAnsi="Arial" w:cs="Arial"/>
          <w:sz w:val="24"/>
          <w:szCs w:val="24"/>
        </w:rPr>
        <w:t>E</w:t>
      </w:r>
      <w:r w:rsidR="00E06742" w:rsidRPr="00E06742">
        <w:rPr>
          <w:rFonts w:ascii="Arial" w:hAnsi="Arial" w:cs="Arial"/>
          <w:sz w:val="24"/>
          <w:szCs w:val="24"/>
        </w:rPr>
        <w:t>nsure</w:t>
      </w:r>
      <w:r w:rsidR="00320F19">
        <w:rPr>
          <w:rFonts w:ascii="Arial" w:hAnsi="Arial" w:cs="Arial"/>
          <w:sz w:val="24"/>
          <w:szCs w:val="24"/>
        </w:rPr>
        <w:t xml:space="preserve"> physician associates working within a mental health setting can </w:t>
      </w:r>
      <w:r w:rsidR="00E06742" w:rsidRPr="00E06742">
        <w:rPr>
          <w:rFonts w:ascii="Arial" w:hAnsi="Arial" w:cs="Arial"/>
          <w:sz w:val="24"/>
          <w:szCs w:val="24"/>
        </w:rPr>
        <w:t>work</w:t>
      </w:r>
      <w:r w:rsidR="00E06742">
        <w:rPr>
          <w:rFonts w:ascii="Arial" w:hAnsi="Arial" w:cs="Arial"/>
          <w:sz w:val="24"/>
          <w:szCs w:val="24"/>
        </w:rPr>
        <w:t xml:space="preserve"> </w:t>
      </w:r>
      <w:r w:rsidR="00E06742" w:rsidRPr="00E06742">
        <w:rPr>
          <w:rFonts w:ascii="Arial" w:hAnsi="Arial" w:cs="Arial"/>
          <w:sz w:val="24"/>
          <w:szCs w:val="24"/>
        </w:rPr>
        <w:t>at the top of their scope of practice</w:t>
      </w:r>
      <w:r>
        <w:rPr>
          <w:rFonts w:ascii="Arial" w:hAnsi="Arial" w:cs="Arial"/>
          <w:sz w:val="24"/>
          <w:szCs w:val="24"/>
        </w:rPr>
        <w:t>.</w:t>
      </w:r>
      <w:r w:rsidR="00C937D4">
        <w:rPr>
          <w:rFonts w:ascii="Arial" w:hAnsi="Arial" w:cs="Arial"/>
          <w:sz w:val="24"/>
          <w:szCs w:val="24"/>
        </w:rPr>
        <w:t xml:space="preserve"> </w:t>
      </w:r>
    </w:p>
    <w:p w14:paraId="111F0A11" w14:textId="6F086C74" w:rsidR="00EF3E5E" w:rsidRDefault="00280686" w:rsidP="009B3C79">
      <w:pPr>
        <w:pStyle w:val="ListParagraph"/>
        <w:numPr>
          <w:ilvl w:val="0"/>
          <w:numId w:val="18"/>
        </w:numPr>
        <w:spacing w:before="120"/>
        <w:ind w:left="714" w:hanging="357"/>
        <w:rPr>
          <w:rFonts w:ascii="Arial" w:hAnsi="Arial" w:cs="Arial"/>
          <w:sz w:val="24"/>
          <w:szCs w:val="24"/>
        </w:rPr>
      </w:pPr>
      <w:r>
        <w:rPr>
          <w:rFonts w:ascii="Arial" w:hAnsi="Arial" w:cs="Arial"/>
          <w:sz w:val="24"/>
          <w:szCs w:val="24"/>
        </w:rPr>
        <w:t>Deploy</w:t>
      </w:r>
      <w:r w:rsidR="00610E1A">
        <w:rPr>
          <w:rFonts w:ascii="Arial" w:hAnsi="Arial" w:cs="Arial"/>
          <w:sz w:val="24"/>
          <w:szCs w:val="24"/>
        </w:rPr>
        <w:t xml:space="preserve"> and i</w:t>
      </w:r>
      <w:r w:rsidR="00E06742" w:rsidRPr="00EF3E5E">
        <w:rPr>
          <w:rFonts w:ascii="Arial" w:hAnsi="Arial" w:cs="Arial"/>
          <w:sz w:val="24"/>
          <w:szCs w:val="24"/>
        </w:rPr>
        <w:t xml:space="preserve">ntegrate physician associate within mental health </w:t>
      </w:r>
      <w:r w:rsidR="00C937D4">
        <w:rPr>
          <w:rFonts w:ascii="Arial" w:hAnsi="Arial" w:cs="Arial"/>
          <w:sz w:val="24"/>
          <w:szCs w:val="24"/>
        </w:rPr>
        <w:t>workforce</w:t>
      </w:r>
      <w:r>
        <w:rPr>
          <w:rFonts w:ascii="Arial" w:hAnsi="Arial" w:cs="Arial"/>
          <w:sz w:val="24"/>
          <w:szCs w:val="24"/>
        </w:rPr>
        <w:t>.</w:t>
      </w:r>
    </w:p>
    <w:p w14:paraId="439066B7" w14:textId="77777777" w:rsidR="009B3C79" w:rsidRDefault="009B3C79" w:rsidP="009B3C79">
      <w:pPr>
        <w:pStyle w:val="ListParagraph"/>
        <w:rPr>
          <w:rFonts w:ascii="Arial" w:hAnsi="Arial" w:cs="Arial"/>
          <w:sz w:val="24"/>
          <w:szCs w:val="24"/>
        </w:rPr>
      </w:pPr>
    </w:p>
    <w:p w14:paraId="49542B93" w14:textId="77777777" w:rsidR="00894191" w:rsidRPr="00FD3F1A" w:rsidRDefault="00894191" w:rsidP="00894191">
      <w:pPr>
        <w:pStyle w:val="NoSpacing"/>
        <w:spacing w:after="120"/>
        <w:rPr>
          <w:rFonts w:ascii="Arial" w:hAnsi="Arial" w:cs="Arial"/>
          <w:sz w:val="24"/>
          <w:szCs w:val="24"/>
        </w:rPr>
      </w:pPr>
      <w:r w:rsidRPr="00894191">
        <w:rPr>
          <w:rFonts w:ascii="Arial" w:hAnsi="Arial" w:cs="Arial"/>
          <w:sz w:val="24"/>
          <w:szCs w:val="24"/>
        </w:rPr>
        <w:t xml:space="preserve">This will be included in end of year reporting arrangements. </w:t>
      </w:r>
    </w:p>
    <w:p w14:paraId="3941A258" w14:textId="6F758245" w:rsidR="002074BE" w:rsidRDefault="002074BE" w:rsidP="002074BE">
      <w:pPr>
        <w:pStyle w:val="Default"/>
      </w:pPr>
      <w:r>
        <w:t xml:space="preserve">It should also </w:t>
      </w:r>
      <w:r w:rsidRPr="000115FE">
        <w:t xml:space="preserve">address the current additional demand for mental health services in line with </w:t>
      </w:r>
      <w:hyperlink r:id="rId17" w:history="1">
        <w:r w:rsidRPr="000115FE">
          <w:rPr>
            <w:rStyle w:val="Hyperlink"/>
          </w:rPr>
          <w:t>HEE’s 2022/23 Business Plan</w:t>
        </w:r>
      </w:hyperlink>
      <w:r w:rsidRPr="000115FE">
        <w:t xml:space="preserve"> and the </w:t>
      </w:r>
      <w:hyperlink r:id="rId18" w:history="1">
        <w:r w:rsidRPr="000115FE">
          <w:rPr>
            <w:rStyle w:val="Hyperlink"/>
          </w:rPr>
          <w:t>NHS Mental Health Implementation Plan 2019/20–2023/24</w:t>
        </w:r>
      </w:hyperlink>
      <w:r w:rsidRPr="000115FE">
        <w:t xml:space="preserve">. </w:t>
      </w:r>
    </w:p>
    <w:p w14:paraId="7A777050" w14:textId="77777777" w:rsidR="00EF3E5E" w:rsidRPr="002074BE" w:rsidRDefault="00EF3E5E" w:rsidP="002074BE">
      <w:pPr>
        <w:rPr>
          <w:rFonts w:ascii="Arial" w:hAnsi="Arial" w:cs="Arial"/>
          <w:sz w:val="24"/>
          <w:szCs w:val="24"/>
        </w:rPr>
      </w:pPr>
    </w:p>
    <w:p w14:paraId="5B47CB6E" w14:textId="2C3F3D4A" w:rsidR="007C4617" w:rsidRPr="00EF3E5E" w:rsidRDefault="007C4617">
      <w:pPr>
        <w:pStyle w:val="ListParagraph"/>
        <w:numPr>
          <w:ilvl w:val="0"/>
          <w:numId w:val="11"/>
        </w:numPr>
        <w:rPr>
          <w:rFonts w:ascii="Arial" w:hAnsi="Arial" w:cs="Arial"/>
          <w:b/>
          <w:bCs/>
          <w:color w:val="005EB8"/>
          <w:sz w:val="29"/>
          <w:szCs w:val="29"/>
        </w:rPr>
      </w:pPr>
      <w:r w:rsidRPr="00EF3E5E">
        <w:rPr>
          <w:rFonts w:ascii="Arial" w:hAnsi="Arial" w:cs="Arial"/>
          <w:b/>
          <w:bCs/>
          <w:color w:val="005EB8"/>
          <w:sz w:val="29"/>
          <w:szCs w:val="29"/>
        </w:rPr>
        <w:t>Using the fund</w:t>
      </w:r>
    </w:p>
    <w:p w14:paraId="27A00333" w14:textId="77777777" w:rsidR="00D7758E" w:rsidRPr="00FD7C6E" w:rsidRDefault="00D7758E" w:rsidP="00D7758E">
      <w:pPr>
        <w:pStyle w:val="NoSpacing"/>
        <w:spacing w:before="120" w:after="120"/>
        <w:rPr>
          <w:rFonts w:ascii="Arial" w:hAnsi="Arial" w:cs="Arial"/>
          <w:sz w:val="24"/>
          <w:szCs w:val="24"/>
        </w:rPr>
      </w:pPr>
      <w:r w:rsidRPr="00FD7C6E">
        <w:rPr>
          <w:rFonts w:ascii="Arial" w:hAnsi="Arial" w:cs="Arial"/>
          <w:sz w:val="24"/>
          <w:szCs w:val="24"/>
        </w:rPr>
        <w:t>Examples for how funding may be utilised includes:</w:t>
      </w:r>
    </w:p>
    <w:p w14:paraId="40A78495" w14:textId="77777777" w:rsidR="00D7758E" w:rsidRPr="00FD7C6E" w:rsidRDefault="00D7758E" w:rsidP="00D7758E">
      <w:pPr>
        <w:pStyle w:val="NoSpacing"/>
        <w:numPr>
          <w:ilvl w:val="0"/>
          <w:numId w:val="13"/>
        </w:numPr>
        <w:spacing w:after="120"/>
        <w:ind w:left="714" w:hanging="357"/>
        <w:rPr>
          <w:rFonts w:ascii="Arial" w:hAnsi="Arial" w:cs="Arial"/>
          <w:sz w:val="24"/>
          <w:szCs w:val="24"/>
        </w:rPr>
      </w:pPr>
      <w:r w:rsidRPr="00FD7C6E">
        <w:rPr>
          <w:rFonts w:ascii="Arial" w:hAnsi="Arial" w:cs="Arial"/>
          <w:sz w:val="24"/>
          <w:szCs w:val="24"/>
        </w:rPr>
        <w:t xml:space="preserve">Buying-in training for specific professional skills and competencies. </w:t>
      </w:r>
    </w:p>
    <w:p w14:paraId="759625C9" w14:textId="77777777" w:rsidR="00D7758E" w:rsidRPr="00FD7C6E" w:rsidRDefault="00D7758E" w:rsidP="00D7758E">
      <w:pPr>
        <w:pStyle w:val="NoSpacing"/>
        <w:numPr>
          <w:ilvl w:val="0"/>
          <w:numId w:val="13"/>
        </w:numPr>
        <w:spacing w:after="120"/>
        <w:ind w:left="714" w:hanging="357"/>
        <w:rPr>
          <w:rFonts w:ascii="Arial" w:hAnsi="Arial" w:cs="Arial"/>
          <w:sz w:val="24"/>
          <w:szCs w:val="24"/>
        </w:rPr>
      </w:pPr>
      <w:r w:rsidRPr="00FD7C6E">
        <w:rPr>
          <w:rFonts w:ascii="Arial" w:hAnsi="Arial" w:cs="Arial"/>
          <w:sz w:val="24"/>
          <w:szCs w:val="24"/>
        </w:rPr>
        <w:t>Purchasing specific CPD modules from HEIs or other training providers.</w:t>
      </w:r>
    </w:p>
    <w:p w14:paraId="1C34922C" w14:textId="420E0673" w:rsidR="00D7758E" w:rsidRPr="00FD7C6E" w:rsidRDefault="00D7758E" w:rsidP="00D7758E">
      <w:pPr>
        <w:pStyle w:val="NoSpacing"/>
        <w:numPr>
          <w:ilvl w:val="0"/>
          <w:numId w:val="13"/>
        </w:numPr>
        <w:spacing w:after="120"/>
        <w:ind w:left="714" w:hanging="357"/>
        <w:rPr>
          <w:rFonts w:ascii="Arial" w:hAnsi="Arial" w:cs="Arial"/>
          <w:sz w:val="24"/>
          <w:szCs w:val="24"/>
        </w:rPr>
      </w:pPr>
      <w:r w:rsidRPr="00FD7C6E">
        <w:rPr>
          <w:rFonts w:ascii="Arial" w:hAnsi="Arial" w:cs="Arial"/>
          <w:sz w:val="24"/>
          <w:szCs w:val="24"/>
        </w:rPr>
        <w:t>Purchasing accredited training modules that result in an additional qualification</w:t>
      </w:r>
      <w:r w:rsidR="00D535B6">
        <w:rPr>
          <w:rFonts w:ascii="Arial" w:hAnsi="Arial" w:cs="Arial"/>
          <w:sz w:val="24"/>
          <w:szCs w:val="24"/>
        </w:rPr>
        <w:t>.</w:t>
      </w:r>
    </w:p>
    <w:p w14:paraId="27D86918" w14:textId="77777777" w:rsidR="00D7758E" w:rsidRPr="00FD7C6E" w:rsidRDefault="00D7758E" w:rsidP="00D7758E">
      <w:pPr>
        <w:pStyle w:val="NoSpacing"/>
        <w:numPr>
          <w:ilvl w:val="0"/>
          <w:numId w:val="13"/>
        </w:numPr>
        <w:spacing w:after="120"/>
        <w:ind w:left="714" w:hanging="357"/>
        <w:rPr>
          <w:rFonts w:ascii="Arial" w:hAnsi="Arial" w:cs="Arial"/>
          <w:sz w:val="24"/>
          <w:szCs w:val="24"/>
        </w:rPr>
      </w:pPr>
      <w:r w:rsidRPr="00FD7C6E">
        <w:rPr>
          <w:rFonts w:ascii="Arial" w:hAnsi="Arial" w:cs="Arial"/>
          <w:sz w:val="24"/>
          <w:szCs w:val="24"/>
        </w:rPr>
        <w:t>Temporarily providing backfill to release a staff member to train wider team members.</w:t>
      </w:r>
    </w:p>
    <w:p w14:paraId="1549AE00" w14:textId="651F82AB" w:rsidR="00DE7509" w:rsidRDefault="00D7758E" w:rsidP="00FD3F1A">
      <w:pPr>
        <w:pStyle w:val="NoSpacing"/>
        <w:numPr>
          <w:ilvl w:val="0"/>
          <w:numId w:val="13"/>
        </w:numPr>
        <w:spacing w:after="120"/>
        <w:ind w:left="714" w:hanging="357"/>
        <w:rPr>
          <w:rFonts w:ascii="Arial" w:hAnsi="Arial" w:cs="Arial"/>
          <w:sz w:val="24"/>
          <w:szCs w:val="24"/>
        </w:rPr>
      </w:pPr>
      <w:r w:rsidRPr="00FD7C6E">
        <w:rPr>
          <w:rFonts w:ascii="Arial" w:hAnsi="Arial" w:cs="Arial"/>
          <w:sz w:val="24"/>
          <w:szCs w:val="24"/>
        </w:rPr>
        <w:t>Temporarily providing backfill to release a staff member to attend training or education.</w:t>
      </w:r>
    </w:p>
    <w:p w14:paraId="4B4E1C67" w14:textId="77777777" w:rsidR="00894191" w:rsidRDefault="00894191" w:rsidP="00894191">
      <w:pPr>
        <w:pStyle w:val="NoSpacing"/>
        <w:spacing w:after="120"/>
        <w:rPr>
          <w:rFonts w:ascii="Arial" w:hAnsi="Arial" w:cs="Arial"/>
          <w:sz w:val="24"/>
          <w:szCs w:val="24"/>
        </w:rPr>
      </w:pPr>
    </w:p>
    <w:p w14:paraId="64319A20" w14:textId="04FD5A88" w:rsidR="007C4617" w:rsidRPr="000115FE" w:rsidRDefault="002639BD" w:rsidP="002639BD">
      <w:pPr>
        <w:pStyle w:val="ListParagraph"/>
        <w:numPr>
          <w:ilvl w:val="0"/>
          <w:numId w:val="11"/>
        </w:numPr>
        <w:rPr>
          <w:rFonts w:ascii="Arial" w:hAnsi="Arial" w:cs="Arial"/>
          <w:b/>
          <w:bCs/>
          <w:color w:val="005EB8"/>
          <w:sz w:val="29"/>
          <w:szCs w:val="29"/>
        </w:rPr>
      </w:pPr>
      <w:r w:rsidRPr="000115FE">
        <w:rPr>
          <w:rFonts w:ascii="Arial" w:hAnsi="Arial" w:cs="Arial"/>
          <w:b/>
          <w:bCs/>
          <w:color w:val="005EB8"/>
          <w:sz w:val="29"/>
          <w:szCs w:val="29"/>
        </w:rPr>
        <w:t>Conditions of funding</w:t>
      </w:r>
    </w:p>
    <w:p w14:paraId="79B132FB" w14:textId="77777777" w:rsidR="002639BD" w:rsidRPr="000115FE" w:rsidRDefault="002639BD" w:rsidP="002639BD">
      <w:pPr>
        <w:pStyle w:val="ListParagraph"/>
        <w:rPr>
          <w:rFonts w:ascii="Arial" w:hAnsi="Arial" w:cs="Arial"/>
        </w:rPr>
      </w:pPr>
    </w:p>
    <w:p w14:paraId="17B4322E" w14:textId="0955B458" w:rsidR="00660BD0" w:rsidRPr="000115FE" w:rsidRDefault="00660BD0" w:rsidP="00660BD0">
      <w:pPr>
        <w:pStyle w:val="NoSpacing"/>
        <w:numPr>
          <w:ilvl w:val="0"/>
          <w:numId w:val="14"/>
        </w:numPr>
        <w:spacing w:before="120"/>
        <w:rPr>
          <w:rFonts w:ascii="Arial" w:hAnsi="Arial" w:cs="Arial"/>
          <w:sz w:val="24"/>
          <w:szCs w:val="24"/>
        </w:rPr>
      </w:pPr>
      <w:r w:rsidRPr="000115FE">
        <w:rPr>
          <w:rFonts w:ascii="Arial" w:hAnsi="Arial" w:cs="Arial"/>
          <w:sz w:val="24"/>
          <w:szCs w:val="24"/>
        </w:rPr>
        <w:t xml:space="preserve">Funding must not be spent on infrastructure (e.g., equipment or posts), but ring-fenced to train </w:t>
      </w:r>
      <w:r w:rsidR="00D35008">
        <w:rPr>
          <w:rFonts w:ascii="Arial" w:hAnsi="Arial" w:cs="Arial"/>
          <w:sz w:val="24"/>
          <w:szCs w:val="24"/>
        </w:rPr>
        <w:t xml:space="preserve">physician associates </w:t>
      </w:r>
      <w:r w:rsidR="008D0FC2">
        <w:rPr>
          <w:rFonts w:ascii="Arial" w:hAnsi="Arial" w:cs="Arial"/>
          <w:sz w:val="24"/>
          <w:szCs w:val="24"/>
        </w:rPr>
        <w:t>in</w:t>
      </w:r>
      <w:r w:rsidR="00D35008">
        <w:rPr>
          <w:rFonts w:ascii="Arial" w:hAnsi="Arial" w:cs="Arial"/>
          <w:sz w:val="24"/>
          <w:szCs w:val="24"/>
        </w:rPr>
        <w:t xml:space="preserve"> mental health specific training</w:t>
      </w:r>
      <w:r w:rsidRPr="000115FE">
        <w:rPr>
          <w:rFonts w:ascii="Arial" w:hAnsi="Arial" w:cs="Arial"/>
          <w:sz w:val="24"/>
          <w:szCs w:val="24"/>
        </w:rPr>
        <w:t>.</w:t>
      </w:r>
    </w:p>
    <w:p w14:paraId="76F5D058" w14:textId="77777777" w:rsidR="00660BD0" w:rsidRPr="000115FE" w:rsidRDefault="00660BD0" w:rsidP="00660BD0">
      <w:pPr>
        <w:pStyle w:val="NoSpacing"/>
        <w:numPr>
          <w:ilvl w:val="0"/>
          <w:numId w:val="14"/>
        </w:numPr>
        <w:spacing w:before="120"/>
        <w:rPr>
          <w:rFonts w:ascii="Arial" w:hAnsi="Arial" w:cs="Arial"/>
          <w:sz w:val="24"/>
          <w:szCs w:val="24"/>
        </w:rPr>
      </w:pPr>
      <w:r w:rsidRPr="000115FE">
        <w:rPr>
          <w:rFonts w:ascii="Arial" w:hAnsi="Arial" w:cs="Arial"/>
          <w:sz w:val="24"/>
          <w:szCs w:val="24"/>
        </w:rPr>
        <w:t>Funding must be spent, and activity delivered, within the 2022/23 financial year.</w:t>
      </w:r>
    </w:p>
    <w:p w14:paraId="4F46C4AB" w14:textId="2AD4F95A" w:rsidR="00660BD0" w:rsidRPr="000115FE" w:rsidRDefault="00660BD0" w:rsidP="00660BD0">
      <w:pPr>
        <w:pStyle w:val="NoSpacing"/>
        <w:numPr>
          <w:ilvl w:val="0"/>
          <w:numId w:val="14"/>
        </w:numPr>
        <w:spacing w:before="120"/>
        <w:rPr>
          <w:rFonts w:ascii="Arial" w:hAnsi="Arial" w:cs="Arial"/>
          <w:sz w:val="24"/>
          <w:szCs w:val="24"/>
        </w:rPr>
      </w:pPr>
      <w:r w:rsidRPr="000115FE">
        <w:rPr>
          <w:rFonts w:ascii="Arial" w:hAnsi="Arial" w:cs="Arial"/>
          <w:sz w:val="24"/>
          <w:szCs w:val="24"/>
        </w:rPr>
        <w:t xml:space="preserve">Organisations are expected to </w:t>
      </w:r>
      <w:r w:rsidR="007C3CBB">
        <w:rPr>
          <w:rFonts w:ascii="Arial" w:hAnsi="Arial" w:cs="Arial"/>
          <w:sz w:val="24"/>
          <w:szCs w:val="24"/>
        </w:rPr>
        <w:t>implement</w:t>
      </w:r>
      <w:r w:rsidR="007C3CBB" w:rsidRPr="000115FE">
        <w:rPr>
          <w:rFonts w:ascii="Arial" w:hAnsi="Arial" w:cs="Arial"/>
          <w:sz w:val="24"/>
          <w:szCs w:val="24"/>
        </w:rPr>
        <w:t xml:space="preserve"> </w:t>
      </w:r>
      <w:r w:rsidRPr="000115FE">
        <w:rPr>
          <w:rFonts w:ascii="Arial" w:hAnsi="Arial" w:cs="Arial"/>
          <w:sz w:val="24"/>
          <w:szCs w:val="24"/>
        </w:rPr>
        <w:t>effective governance systems to ensure optimal delivery against funding.</w:t>
      </w:r>
    </w:p>
    <w:p w14:paraId="65999CBB" w14:textId="1FD7FB4F" w:rsidR="00660BD0" w:rsidRPr="000115FE" w:rsidRDefault="00660BD0" w:rsidP="00660BD0">
      <w:pPr>
        <w:pStyle w:val="NoSpacing"/>
        <w:numPr>
          <w:ilvl w:val="0"/>
          <w:numId w:val="14"/>
        </w:numPr>
        <w:spacing w:before="120"/>
        <w:rPr>
          <w:rFonts w:ascii="Arial" w:hAnsi="Arial" w:cs="Arial"/>
          <w:sz w:val="24"/>
          <w:szCs w:val="24"/>
        </w:rPr>
      </w:pPr>
      <w:r w:rsidRPr="000115FE">
        <w:rPr>
          <w:rFonts w:ascii="Arial" w:hAnsi="Arial" w:cs="Arial"/>
          <w:sz w:val="24"/>
          <w:szCs w:val="24"/>
        </w:rPr>
        <w:lastRenderedPageBreak/>
        <w:t>Organisation will be required to provide a plan of spend against predicted training, including breakdown of spend areas, headcount of numbers to be trained</w:t>
      </w:r>
      <w:r w:rsidR="00ED5DA7">
        <w:rPr>
          <w:rFonts w:ascii="Arial" w:hAnsi="Arial" w:cs="Arial"/>
          <w:sz w:val="24"/>
          <w:szCs w:val="24"/>
        </w:rPr>
        <w:t xml:space="preserve"> or upskilled</w:t>
      </w:r>
      <w:r w:rsidRPr="000115FE">
        <w:rPr>
          <w:rFonts w:ascii="Arial" w:hAnsi="Arial" w:cs="Arial"/>
          <w:sz w:val="24"/>
          <w:szCs w:val="24"/>
        </w:rPr>
        <w:t>, and anticipated benefits as result of the training delivered.</w:t>
      </w:r>
    </w:p>
    <w:p w14:paraId="511E9284" w14:textId="77777777" w:rsidR="00660BD0" w:rsidRPr="000115FE" w:rsidRDefault="00660BD0" w:rsidP="00660BD0">
      <w:pPr>
        <w:pStyle w:val="NoSpacing"/>
        <w:numPr>
          <w:ilvl w:val="0"/>
          <w:numId w:val="14"/>
        </w:numPr>
        <w:spacing w:before="120"/>
        <w:rPr>
          <w:rFonts w:ascii="Arial" w:hAnsi="Arial" w:cs="Arial"/>
          <w:sz w:val="24"/>
          <w:szCs w:val="24"/>
        </w:rPr>
      </w:pPr>
      <w:r w:rsidRPr="000115FE">
        <w:rPr>
          <w:rFonts w:ascii="Arial" w:hAnsi="Arial" w:cs="Arial"/>
          <w:sz w:val="24"/>
          <w:szCs w:val="24"/>
        </w:rPr>
        <w:t>Successful organisations will be required to submit progress update reports following receipt of funding (see next section).</w:t>
      </w:r>
    </w:p>
    <w:p w14:paraId="53C3E958" w14:textId="1D8A3BCF" w:rsidR="00ED5DA7" w:rsidRDefault="00660BD0" w:rsidP="00660BD0">
      <w:pPr>
        <w:pStyle w:val="NoSpacing"/>
        <w:numPr>
          <w:ilvl w:val="0"/>
          <w:numId w:val="14"/>
        </w:numPr>
        <w:spacing w:before="120"/>
        <w:rPr>
          <w:rFonts w:ascii="Arial" w:hAnsi="Arial" w:cs="Arial"/>
          <w:sz w:val="24"/>
          <w:szCs w:val="24"/>
        </w:rPr>
      </w:pPr>
      <w:r w:rsidRPr="000115FE">
        <w:rPr>
          <w:rFonts w:ascii="Arial" w:hAnsi="Arial" w:cs="Arial"/>
          <w:sz w:val="24"/>
          <w:szCs w:val="24"/>
        </w:rPr>
        <w:t xml:space="preserve">Organisations should not fund activity already committed via other funding sources, such as </w:t>
      </w:r>
      <w:r w:rsidR="008D0FC2">
        <w:rPr>
          <w:rFonts w:ascii="Arial" w:hAnsi="Arial" w:cs="Arial"/>
          <w:sz w:val="24"/>
          <w:szCs w:val="24"/>
        </w:rPr>
        <w:t xml:space="preserve">the </w:t>
      </w:r>
      <w:r w:rsidR="008D0FC2" w:rsidRPr="004F32E9">
        <w:rPr>
          <w:rFonts w:ascii="Arial" w:hAnsi="Arial" w:cs="Arial"/>
          <w:sz w:val="24"/>
          <w:szCs w:val="24"/>
        </w:rPr>
        <w:t>multi-professional</w:t>
      </w:r>
      <w:r w:rsidR="004F32E9" w:rsidRPr="004F32E9">
        <w:rPr>
          <w:rFonts w:ascii="Arial" w:hAnsi="Arial" w:cs="Arial"/>
          <w:sz w:val="24"/>
          <w:szCs w:val="24"/>
        </w:rPr>
        <w:t xml:space="preserve"> recovery training and education </w:t>
      </w:r>
      <w:r w:rsidR="008D0FC2">
        <w:rPr>
          <w:rFonts w:ascii="Arial" w:hAnsi="Arial" w:cs="Arial"/>
          <w:sz w:val="24"/>
          <w:szCs w:val="24"/>
        </w:rPr>
        <w:t xml:space="preserve">fund. </w:t>
      </w:r>
    </w:p>
    <w:p w14:paraId="7F7CB37E" w14:textId="77777777" w:rsidR="00660BD0" w:rsidRPr="000115FE" w:rsidRDefault="00660BD0" w:rsidP="00660BD0">
      <w:pPr>
        <w:pStyle w:val="NoSpacing"/>
        <w:numPr>
          <w:ilvl w:val="0"/>
          <w:numId w:val="14"/>
        </w:numPr>
        <w:spacing w:before="120"/>
        <w:rPr>
          <w:rFonts w:ascii="Arial" w:hAnsi="Arial" w:cs="Arial"/>
          <w:sz w:val="24"/>
          <w:szCs w:val="24"/>
        </w:rPr>
      </w:pPr>
      <w:r w:rsidRPr="000115FE">
        <w:rPr>
          <w:rFonts w:ascii="Arial" w:hAnsi="Arial" w:cs="Arial"/>
          <w:sz w:val="24"/>
          <w:szCs w:val="24"/>
        </w:rPr>
        <w:t xml:space="preserve">Organisations should ensure they are aware of what upskilling activities can be accessed free-of-charge, through platforms such as HEE’s </w:t>
      </w:r>
      <w:hyperlink r:id="rId19" w:history="1">
        <w:r w:rsidRPr="000115FE">
          <w:rPr>
            <w:rStyle w:val="Hyperlink"/>
            <w:rFonts w:ascii="Arial" w:hAnsi="Arial" w:cs="Arial"/>
            <w:sz w:val="24"/>
            <w:szCs w:val="24"/>
          </w:rPr>
          <w:t xml:space="preserve">eLearning for </w:t>
        </w:r>
        <w:proofErr w:type="gramStart"/>
        <w:r w:rsidRPr="000115FE">
          <w:rPr>
            <w:rStyle w:val="Hyperlink"/>
            <w:rFonts w:ascii="Arial" w:hAnsi="Arial" w:cs="Arial"/>
            <w:sz w:val="24"/>
            <w:szCs w:val="24"/>
          </w:rPr>
          <w:t>Healthcare</w:t>
        </w:r>
        <w:proofErr w:type="gramEnd"/>
      </w:hyperlink>
      <w:r w:rsidRPr="000115FE">
        <w:rPr>
          <w:rFonts w:ascii="Arial" w:hAnsi="Arial" w:cs="Arial"/>
          <w:sz w:val="24"/>
          <w:szCs w:val="24"/>
        </w:rPr>
        <w:t xml:space="preserve"> or NHS England webinars, to avoid unnecessary duplication and maximise impact of investment. </w:t>
      </w:r>
    </w:p>
    <w:p w14:paraId="6DFED8B7" w14:textId="76345E0F" w:rsidR="00660BD0" w:rsidRPr="000115FE" w:rsidRDefault="00660BD0" w:rsidP="00660BD0">
      <w:pPr>
        <w:pStyle w:val="NoSpacing"/>
        <w:numPr>
          <w:ilvl w:val="0"/>
          <w:numId w:val="14"/>
        </w:numPr>
        <w:spacing w:before="120"/>
        <w:rPr>
          <w:rFonts w:ascii="Arial" w:hAnsi="Arial" w:cs="Arial"/>
          <w:sz w:val="24"/>
          <w:szCs w:val="24"/>
        </w:rPr>
      </w:pPr>
      <w:r w:rsidRPr="000115FE">
        <w:rPr>
          <w:rFonts w:ascii="Arial" w:hAnsi="Arial" w:cs="Arial"/>
          <w:sz w:val="24"/>
          <w:szCs w:val="24"/>
        </w:rPr>
        <w:t xml:space="preserve">Funds will be paid by HEE to successful organisations through the </w:t>
      </w:r>
      <w:hyperlink r:id="rId20" w:history="1">
        <w:r w:rsidRPr="000115FE">
          <w:rPr>
            <w:rStyle w:val="Hyperlink"/>
            <w:rFonts w:ascii="Arial" w:hAnsi="Arial" w:cs="Arial"/>
            <w:sz w:val="24"/>
            <w:szCs w:val="24"/>
          </w:rPr>
          <w:t>NHS Education Contract</w:t>
        </w:r>
      </w:hyperlink>
      <w:r w:rsidRPr="000115FE">
        <w:rPr>
          <w:rFonts w:ascii="Arial" w:hAnsi="Arial" w:cs="Arial"/>
          <w:sz w:val="24"/>
          <w:szCs w:val="24"/>
        </w:rPr>
        <w:t>, and as such</w:t>
      </w:r>
      <w:r w:rsidR="00193C96">
        <w:rPr>
          <w:rFonts w:ascii="Arial" w:hAnsi="Arial" w:cs="Arial"/>
          <w:sz w:val="24"/>
          <w:szCs w:val="24"/>
        </w:rPr>
        <w:t>,</w:t>
      </w:r>
      <w:r w:rsidRPr="000115FE">
        <w:rPr>
          <w:rFonts w:ascii="Arial" w:hAnsi="Arial" w:cs="Arial"/>
          <w:sz w:val="24"/>
          <w:szCs w:val="24"/>
        </w:rPr>
        <w:t xml:space="preserve"> may be bound by the schedules within. Funds will be transferred to successful organisations through Issue </w:t>
      </w:r>
      <w:r w:rsidR="00D44A4E">
        <w:rPr>
          <w:rFonts w:ascii="Arial" w:hAnsi="Arial" w:cs="Arial"/>
          <w:sz w:val="24"/>
          <w:szCs w:val="24"/>
        </w:rPr>
        <w:t>4</w:t>
      </w:r>
      <w:r w:rsidRPr="000115FE">
        <w:rPr>
          <w:rFonts w:ascii="Arial" w:hAnsi="Arial" w:cs="Arial"/>
          <w:sz w:val="24"/>
          <w:szCs w:val="24"/>
        </w:rPr>
        <w:t xml:space="preserve"> of the schedule payment in </w:t>
      </w:r>
      <w:r w:rsidR="00D44A4E">
        <w:rPr>
          <w:rFonts w:ascii="Arial" w:hAnsi="Arial" w:cs="Arial"/>
          <w:sz w:val="24"/>
          <w:szCs w:val="24"/>
        </w:rPr>
        <w:t>January</w:t>
      </w:r>
      <w:r w:rsidRPr="000115FE">
        <w:rPr>
          <w:rFonts w:ascii="Arial" w:hAnsi="Arial" w:cs="Arial"/>
          <w:sz w:val="24"/>
          <w:szCs w:val="24"/>
        </w:rPr>
        <w:t xml:space="preserve"> 202</w:t>
      </w:r>
      <w:r w:rsidR="00D91ED1">
        <w:rPr>
          <w:rFonts w:ascii="Arial" w:hAnsi="Arial" w:cs="Arial"/>
          <w:sz w:val="24"/>
          <w:szCs w:val="24"/>
        </w:rPr>
        <w:t>3</w:t>
      </w:r>
      <w:r w:rsidRPr="000115FE">
        <w:rPr>
          <w:rFonts w:ascii="Arial" w:hAnsi="Arial" w:cs="Arial"/>
          <w:sz w:val="24"/>
          <w:szCs w:val="24"/>
        </w:rPr>
        <w:t>.</w:t>
      </w:r>
      <w:r w:rsidR="005D4C9F">
        <w:rPr>
          <w:rFonts w:ascii="Arial" w:hAnsi="Arial" w:cs="Arial"/>
          <w:sz w:val="24"/>
          <w:szCs w:val="24"/>
        </w:rPr>
        <w:t xml:space="preserve"> Trusts submitting bods should commit to commencing activity before the transfer of agreed funding. </w:t>
      </w:r>
    </w:p>
    <w:p w14:paraId="64CCCCB4" w14:textId="77777777" w:rsidR="00660BD0" w:rsidRDefault="00660BD0" w:rsidP="00660BD0">
      <w:pPr>
        <w:pStyle w:val="NoSpacing"/>
        <w:numPr>
          <w:ilvl w:val="0"/>
          <w:numId w:val="14"/>
        </w:numPr>
        <w:spacing w:before="120"/>
        <w:rPr>
          <w:rFonts w:ascii="Arial" w:hAnsi="Arial" w:cs="Arial"/>
          <w:sz w:val="24"/>
          <w:szCs w:val="24"/>
        </w:rPr>
      </w:pPr>
      <w:r w:rsidRPr="000115FE">
        <w:rPr>
          <w:rFonts w:ascii="Arial" w:hAnsi="Arial" w:cs="Arial"/>
          <w:sz w:val="24"/>
          <w:szCs w:val="24"/>
        </w:rPr>
        <w:t>Funding will be non-recurrent.</w:t>
      </w:r>
    </w:p>
    <w:p w14:paraId="15A2FFD9" w14:textId="77777777" w:rsidR="00E635F3" w:rsidRDefault="00E635F3" w:rsidP="00E635F3">
      <w:pPr>
        <w:pStyle w:val="NoSpacing"/>
        <w:spacing w:before="120"/>
        <w:ind w:left="360"/>
        <w:rPr>
          <w:rFonts w:ascii="Arial" w:hAnsi="Arial" w:cs="Arial"/>
          <w:sz w:val="24"/>
          <w:szCs w:val="24"/>
        </w:rPr>
      </w:pPr>
    </w:p>
    <w:p w14:paraId="08502026" w14:textId="77777777" w:rsidR="00E635F3" w:rsidRPr="00894191" w:rsidRDefault="00E635F3" w:rsidP="00E635F3">
      <w:pPr>
        <w:pStyle w:val="ListParagraph"/>
        <w:numPr>
          <w:ilvl w:val="0"/>
          <w:numId w:val="11"/>
        </w:numPr>
        <w:rPr>
          <w:rFonts w:ascii="Arial" w:hAnsi="Arial" w:cs="Arial"/>
          <w:b/>
          <w:bCs/>
          <w:color w:val="005EB8"/>
          <w:sz w:val="29"/>
          <w:szCs w:val="29"/>
        </w:rPr>
      </w:pPr>
      <w:r w:rsidRPr="00894191">
        <w:rPr>
          <w:rFonts w:ascii="Arial" w:hAnsi="Arial" w:cs="Arial"/>
          <w:b/>
          <w:bCs/>
          <w:color w:val="005EB8"/>
          <w:sz w:val="29"/>
          <w:szCs w:val="29"/>
        </w:rPr>
        <w:t xml:space="preserve">Equality and diversity considerations </w:t>
      </w:r>
    </w:p>
    <w:p w14:paraId="04EDF8B2" w14:textId="77777777" w:rsidR="00E635F3" w:rsidRPr="00894191" w:rsidRDefault="00E635F3" w:rsidP="00E635F3">
      <w:pPr>
        <w:pStyle w:val="NoSpacing"/>
        <w:spacing w:before="120" w:after="120"/>
        <w:rPr>
          <w:rFonts w:ascii="Arial" w:hAnsi="Arial" w:cs="Arial"/>
          <w:sz w:val="24"/>
          <w:szCs w:val="24"/>
        </w:rPr>
      </w:pPr>
      <w:r w:rsidRPr="00894191">
        <w:rPr>
          <w:rFonts w:ascii="Arial" w:hAnsi="Arial" w:cs="Arial"/>
          <w:sz w:val="24"/>
          <w:szCs w:val="24"/>
        </w:rPr>
        <w:t>Organisations should ensure they take action to promote equality of opportunity and eliminate discrimination amongst their workforce in relation to:</w:t>
      </w:r>
    </w:p>
    <w:p w14:paraId="386A828E" w14:textId="77777777" w:rsidR="00E635F3" w:rsidRPr="00894191" w:rsidRDefault="00E635F3" w:rsidP="00E635F3">
      <w:pPr>
        <w:pStyle w:val="NoSpacing"/>
        <w:numPr>
          <w:ilvl w:val="0"/>
          <w:numId w:val="25"/>
        </w:numPr>
        <w:spacing w:after="120"/>
        <w:rPr>
          <w:rFonts w:ascii="Arial" w:hAnsi="Arial" w:cs="Arial"/>
          <w:sz w:val="24"/>
          <w:szCs w:val="24"/>
        </w:rPr>
      </w:pPr>
      <w:r w:rsidRPr="00894191">
        <w:rPr>
          <w:rFonts w:ascii="Arial" w:hAnsi="Arial" w:cs="Arial"/>
          <w:sz w:val="24"/>
          <w:szCs w:val="24"/>
        </w:rPr>
        <w:t xml:space="preserve">access to this training and education funding </w:t>
      </w:r>
    </w:p>
    <w:p w14:paraId="691F5CC6" w14:textId="77777777" w:rsidR="00E635F3" w:rsidRPr="00894191" w:rsidRDefault="00E635F3" w:rsidP="00E635F3">
      <w:pPr>
        <w:pStyle w:val="NoSpacing"/>
        <w:numPr>
          <w:ilvl w:val="0"/>
          <w:numId w:val="25"/>
        </w:numPr>
        <w:spacing w:after="120"/>
        <w:rPr>
          <w:rFonts w:ascii="Arial" w:hAnsi="Arial" w:cs="Arial"/>
          <w:sz w:val="24"/>
          <w:szCs w:val="24"/>
        </w:rPr>
      </w:pPr>
      <w:r w:rsidRPr="00894191">
        <w:rPr>
          <w:rFonts w:ascii="Arial" w:hAnsi="Arial" w:cs="Arial"/>
          <w:sz w:val="24"/>
          <w:szCs w:val="24"/>
        </w:rPr>
        <w:t xml:space="preserve">access to time in work to complete associated training and education </w:t>
      </w:r>
    </w:p>
    <w:p w14:paraId="7336F3F0" w14:textId="77777777" w:rsidR="00E635F3" w:rsidRPr="00894191" w:rsidRDefault="00E635F3" w:rsidP="00E635F3">
      <w:pPr>
        <w:pStyle w:val="NoSpacing"/>
        <w:numPr>
          <w:ilvl w:val="0"/>
          <w:numId w:val="25"/>
        </w:numPr>
        <w:spacing w:after="120"/>
        <w:rPr>
          <w:rFonts w:ascii="Arial" w:hAnsi="Arial" w:cs="Arial"/>
          <w:sz w:val="24"/>
          <w:szCs w:val="24"/>
        </w:rPr>
      </w:pPr>
      <w:r w:rsidRPr="00894191">
        <w:rPr>
          <w:rFonts w:ascii="Arial" w:hAnsi="Arial" w:cs="Arial"/>
          <w:sz w:val="24"/>
          <w:szCs w:val="24"/>
        </w:rPr>
        <w:t xml:space="preserve">contribution of training and education to career development. </w:t>
      </w:r>
    </w:p>
    <w:p w14:paraId="1E39407D" w14:textId="77777777" w:rsidR="00E635F3" w:rsidRPr="00894191" w:rsidRDefault="00E635F3" w:rsidP="00E635F3">
      <w:pPr>
        <w:pStyle w:val="NoSpacing"/>
        <w:spacing w:after="120"/>
        <w:rPr>
          <w:rFonts w:ascii="Arial" w:hAnsi="Arial" w:cs="Arial"/>
          <w:sz w:val="24"/>
          <w:szCs w:val="24"/>
        </w:rPr>
      </w:pPr>
      <w:r w:rsidRPr="00894191">
        <w:rPr>
          <w:rFonts w:ascii="Arial" w:hAnsi="Arial" w:cs="Arial"/>
          <w:sz w:val="24"/>
          <w:szCs w:val="24"/>
        </w:rPr>
        <w:t xml:space="preserve">This should pay attention to NHS </w:t>
      </w:r>
      <w:hyperlink r:id="rId21" w:history="1">
        <w:r w:rsidRPr="00894191">
          <w:rPr>
            <w:rStyle w:val="Hyperlink"/>
            <w:rFonts w:ascii="Arial" w:hAnsi="Arial" w:cs="Arial"/>
            <w:sz w:val="24"/>
            <w:szCs w:val="24"/>
          </w:rPr>
          <w:t>Workforce Race Equality Standard</w:t>
        </w:r>
      </w:hyperlink>
      <w:r w:rsidRPr="00894191">
        <w:rPr>
          <w:rFonts w:ascii="Arial" w:hAnsi="Arial" w:cs="Arial"/>
          <w:sz w:val="24"/>
          <w:szCs w:val="24"/>
        </w:rPr>
        <w:t xml:space="preserve"> indicators 4 and 7 and </w:t>
      </w:r>
      <w:hyperlink r:id="rId22" w:history="1">
        <w:r w:rsidRPr="00894191">
          <w:rPr>
            <w:rStyle w:val="Hyperlink"/>
            <w:rFonts w:ascii="Arial" w:hAnsi="Arial" w:cs="Arial"/>
            <w:sz w:val="24"/>
            <w:szCs w:val="24"/>
          </w:rPr>
          <w:t>Workforce Disability Equality Standard</w:t>
        </w:r>
      </w:hyperlink>
      <w:r w:rsidRPr="00894191">
        <w:rPr>
          <w:rFonts w:ascii="Arial" w:hAnsi="Arial" w:cs="Arial"/>
          <w:sz w:val="24"/>
          <w:szCs w:val="24"/>
        </w:rPr>
        <w:t xml:space="preserve"> metric 5. It should also take account of factors such as reasonable adjustments to support training and education for staff with disabilities; part time staff; and </w:t>
      </w:r>
      <w:hyperlink r:id="rId23" w:history="1">
        <w:r w:rsidRPr="00894191">
          <w:rPr>
            <w:rStyle w:val="Hyperlink"/>
            <w:rFonts w:ascii="Arial" w:hAnsi="Arial" w:cs="Arial"/>
            <w:sz w:val="24"/>
            <w:szCs w:val="24"/>
          </w:rPr>
          <w:t>Training on cultural competence</w:t>
        </w:r>
      </w:hyperlink>
      <w:r w:rsidRPr="00894191">
        <w:rPr>
          <w:rFonts w:ascii="Arial" w:hAnsi="Arial" w:cs="Arial"/>
          <w:sz w:val="24"/>
          <w:szCs w:val="24"/>
        </w:rPr>
        <w:t xml:space="preserve"> and health inequalities.</w:t>
      </w:r>
    </w:p>
    <w:p w14:paraId="156BD075" w14:textId="77777777" w:rsidR="00E635F3" w:rsidRPr="00FD3F1A" w:rsidRDefault="00E635F3" w:rsidP="00E635F3">
      <w:pPr>
        <w:pStyle w:val="NoSpacing"/>
        <w:spacing w:after="120"/>
        <w:rPr>
          <w:rFonts w:ascii="Arial" w:hAnsi="Arial" w:cs="Arial"/>
          <w:sz w:val="24"/>
          <w:szCs w:val="24"/>
        </w:rPr>
      </w:pPr>
      <w:r w:rsidRPr="00894191">
        <w:rPr>
          <w:rFonts w:ascii="Arial" w:hAnsi="Arial" w:cs="Arial"/>
          <w:sz w:val="24"/>
          <w:szCs w:val="24"/>
        </w:rPr>
        <w:t xml:space="preserve">This will be included in end of year reporting arrangements. </w:t>
      </w:r>
    </w:p>
    <w:p w14:paraId="1FD608B5" w14:textId="77777777" w:rsidR="00660BD0" w:rsidRPr="000115FE" w:rsidRDefault="00660BD0" w:rsidP="00660BD0">
      <w:pPr>
        <w:pStyle w:val="NoSpacing"/>
        <w:rPr>
          <w:rFonts w:ascii="Arial" w:hAnsi="Arial" w:cs="Arial"/>
        </w:rPr>
      </w:pPr>
    </w:p>
    <w:p w14:paraId="7118D022" w14:textId="7678FE84" w:rsidR="00660BD0" w:rsidRPr="000115FE" w:rsidRDefault="00660BD0" w:rsidP="00576880">
      <w:pPr>
        <w:pStyle w:val="Heading3"/>
        <w:numPr>
          <w:ilvl w:val="0"/>
          <w:numId w:val="11"/>
        </w:numPr>
        <w:rPr>
          <w:rFonts w:ascii="Arial" w:hAnsi="Arial" w:cs="Arial"/>
          <w:b/>
          <w:bCs/>
          <w:color w:val="005EB8"/>
          <w:sz w:val="29"/>
          <w:szCs w:val="29"/>
        </w:rPr>
      </w:pPr>
      <w:r w:rsidRPr="000115FE">
        <w:rPr>
          <w:rFonts w:ascii="Arial" w:hAnsi="Arial" w:cs="Arial"/>
          <w:b/>
          <w:bCs/>
          <w:color w:val="005EB8"/>
          <w:sz w:val="29"/>
          <w:szCs w:val="29"/>
        </w:rPr>
        <w:t xml:space="preserve">Governance and reporting </w:t>
      </w:r>
    </w:p>
    <w:p w14:paraId="5FF59406" w14:textId="77777777" w:rsidR="00660BD0" w:rsidRPr="000115FE" w:rsidRDefault="00660BD0" w:rsidP="00660BD0">
      <w:pPr>
        <w:spacing w:before="120"/>
        <w:rPr>
          <w:rFonts w:ascii="Arial" w:hAnsi="Arial" w:cs="Arial"/>
          <w:sz w:val="24"/>
          <w:szCs w:val="24"/>
        </w:rPr>
      </w:pPr>
      <w:r w:rsidRPr="000115FE">
        <w:rPr>
          <w:rFonts w:ascii="Arial" w:hAnsi="Arial" w:cs="Arial"/>
          <w:sz w:val="24"/>
          <w:szCs w:val="24"/>
        </w:rPr>
        <w:t xml:space="preserve">The successful use of funding will be overseen by the regional HEE team. The responsibilities for NHS trusts are as follows: </w:t>
      </w:r>
    </w:p>
    <w:p w14:paraId="6B3C84C4" w14:textId="34C0404C" w:rsidR="00660BD0" w:rsidRPr="000115FE" w:rsidRDefault="00660BD0" w:rsidP="00660BD0">
      <w:pPr>
        <w:pStyle w:val="ListParagraph"/>
        <w:numPr>
          <w:ilvl w:val="0"/>
          <w:numId w:val="16"/>
        </w:numPr>
        <w:spacing w:after="120" w:line="276" w:lineRule="auto"/>
        <w:ind w:left="714" w:hanging="357"/>
        <w:rPr>
          <w:rFonts w:ascii="Arial" w:hAnsi="Arial" w:cs="Arial"/>
          <w:sz w:val="24"/>
          <w:szCs w:val="24"/>
        </w:rPr>
      </w:pPr>
      <w:r w:rsidRPr="000115FE">
        <w:rPr>
          <w:rFonts w:ascii="Arial" w:hAnsi="Arial" w:cs="Arial"/>
          <w:sz w:val="24"/>
          <w:szCs w:val="24"/>
        </w:rPr>
        <w:t xml:space="preserve">The trust will be accountable to the </w:t>
      </w:r>
      <w:r w:rsidR="00197565">
        <w:rPr>
          <w:rFonts w:ascii="Arial" w:hAnsi="Arial" w:cs="Arial"/>
          <w:sz w:val="24"/>
          <w:szCs w:val="24"/>
        </w:rPr>
        <w:t>Physician Associate Workforce Lead</w:t>
      </w:r>
      <w:r w:rsidRPr="000115FE">
        <w:rPr>
          <w:rFonts w:ascii="Arial" w:hAnsi="Arial" w:cs="Arial"/>
          <w:sz w:val="24"/>
          <w:szCs w:val="24"/>
        </w:rPr>
        <w:t xml:space="preserve">, on behalf of the HEE team, for effective use of the funding in line with this guidance. </w:t>
      </w:r>
    </w:p>
    <w:p w14:paraId="0BBE4433" w14:textId="30ACBBE6" w:rsidR="00660BD0" w:rsidRPr="000115FE" w:rsidRDefault="00660BD0" w:rsidP="00660BD0">
      <w:pPr>
        <w:pStyle w:val="ListParagraph"/>
        <w:numPr>
          <w:ilvl w:val="0"/>
          <w:numId w:val="16"/>
        </w:numPr>
        <w:spacing w:after="120" w:line="276" w:lineRule="auto"/>
        <w:ind w:left="714" w:hanging="357"/>
        <w:rPr>
          <w:rFonts w:ascii="Arial" w:hAnsi="Arial" w:cs="Arial"/>
          <w:sz w:val="24"/>
          <w:szCs w:val="24"/>
        </w:rPr>
      </w:pPr>
      <w:r w:rsidRPr="000115FE">
        <w:rPr>
          <w:rFonts w:ascii="Arial" w:hAnsi="Arial" w:cs="Arial"/>
          <w:sz w:val="24"/>
          <w:szCs w:val="24"/>
        </w:rPr>
        <w:t xml:space="preserve">Trusts should identify </w:t>
      </w:r>
      <w:r w:rsidR="00BF5019">
        <w:rPr>
          <w:rFonts w:ascii="Arial" w:hAnsi="Arial" w:cs="Arial"/>
          <w:sz w:val="24"/>
          <w:szCs w:val="24"/>
        </w:rPr>
        <w:t>a</w:t>
      </w:r>
      <w:r w:rsidRPr="000115FE">
        <w:rPr>
          <w:rFonts w:ascii="Arial" w:hAnsi="Arial" w:cs="Arial"/>
          <w:sz w:val="24"/>
          <w:szCs w:val="24"/>
        </w:rPr>
        <w:t xml:space="preserve"> senior clinical leader or education lead, to oversee the planning and effective use of the grant.</w:t>
      </w:r>
    </w:p>
    <w:p w14:paraId="1D4B08B5" w14:textId="0DFE8575" w:rsidR="00660BD0" w:rsidRPr="000115FE" w:rsidRDefault="00660BD0" w:rsidP="00660BD0">
      <w:pPr>
        <w:pStyle w:val="ListParagraph"/>
        <w:numPr>
          <w:ilvl w:val="0"/>
          <w:numId w:val="16"/>
        </w:numPr>
        <w:spacing w:after="120" w:line="276" w:lineRule="auto"/>
        <w:ind w:left="714" w:hanging="357"/>
        <w:rPr>
          <w:rFonts w:ascii="Arial" w:hAnsi="Arial" w:cs="Arial"/>
          <w:sz w:val="24"/>
          <w:szCs w:val="24"/>
        </w:rPr>
      </w:pPr>
      <w:r w:rsidRPr="000115FE">
        <w:rPr>
          <w:rFonts w:ascii="Arial" w:hAnsi="Arial" w:cs="Arial"/>
          <w:sz w:val="24"/>
          <w:szCs w:val="24"/>
        </w:rPr>
        <w:t xml:space="preserve">The trusts will confirm a spending </w:t>
      </w:r>
      <w:r w:rsidRPr="005D7647">
        <w:rPr>
          <w:rFonts w:ascii="Arial" w:hAnsi="Arial" w:cs="Arial"/>
          <w:sz w:val="24"/>
          <w:szCs w:val="24"/>
        </w:rPr>
        <w:t xml:space="preserve">plan </w:t>
      </w:r>
      <w:r w:rsidR="004D36E4">
        <w:rPr>
          <w:rFonts w:ascii="Arial" w:hAnsi="Arial" w:cs="Arial"/>
          <w:sz w:val="24"/>
          <w:szCs w:val="24"/>
        </w:rPr>
        <w:t xml:space="preserve">in December (dates </w:t>
      </w:r>
      <w:proofErr w:type="gramStart"/>
      <w:r w:rsidR="004D36E4">
        <w:rPr>
          <w:rFonts w:ascii="Arial" w:hAnsi="Arial" w:cs="Arial"/>
          <w:sz w:val="24"/>
          <w:szCs w:val="24"/>
        </w:rPr>
        <w:t>tbc)</w:t>
      </w:r>
      <w:r w:rsidRPr="005D7647">
        <w:rPr>
          <w:rFonts w:ascii="Arial" w:hAnsi="Arial" w:cs="Arial"/>
          <w:sz w:val="24"/>
          <w:szCs w:val="24"/>
        </w:rPr>
        <w:t>*</w:t>
      </w:r>
      <w:proofErr w:type="gramEnd"/>
      <w:r w:rsidRPr="005D7647">
        <w:rPr>
          <w:rFonts w:ascii="Arial" w:hAnsi="Arial" w:cs="Arial"/>
          <w:sz w:val="24"/>
          <w:szCs w:val="24"/>
        </w:rPr>
        <w:t>.</w:t>
      </w:r>
    </w:p>
    <w:p w14:paraId="6299D9B9" w14:textId="3D8E6C5C" w:rsidR="00660BD0" w:rsidRPr="000115FE" w:rsidRDefault="00660BD0" w:rsidP="00660BD0">
      <w:pPr>
        <w:pStyle w:val="ListParagraph"/>
        <w:numPr>
          <w:ilvl w:val="0"/>
          <w:numId w:val="16"/>
        </w:numPr>
        <w:spacing w:after="120" w:line="276" w:lineRule="auto"/>
        <w:ind w:left="714" w:hanging="357"/>
        <w:rPr>
          <w:rFonts w:ascii="Arial" w:hAnsi="Arial" w:cs="Arial"/>
          <w:sz w:val="24"/>
          <w:szCs w:val="24"/>
        </w:rPr>
      </w:pPr>
      <w:r w:rsidRPr="000115FE">
        <w:rPr>
          <w:rFonts w:ascii="Arial" w:hAnsi="Arial" w:cs="Arial"/>
          <w:sz w:val="24"/>
          <w:szCs w:val="24"/>
        </w:rPr>
        <w:lastRenderedPageBreak/>
        <w:t xml:space="preserve">There must be clear transparency of activity and use of funding. A </w:t>
      </w:r>
      <w:r w:rsidR="00F5543E">
        <w:rPr>
          <w:rFonts w:ascii="Arial" w:hAnsi="Arial" w:cs="Arial"/>
          <w:sz w:val="24"/>
          <w:szCs w:val="24"/>
        </w:rPr>
        <w:t xml:space="preserve">short </w:t>
      </w:r>
      <w:r w:rsidRPr="000115FE">
        <w:rPr>
          <w:rFonts w:ascii="Arial" w:hAnsi="Arial" w:cs="Arial"/>
          <w:sz w:val="24"/>
          <w:szCs w:val="24"/>
        </w:rPr>
        <w:t xml:space="preserve">progress report should be provided </w:t>
      </w:r>
      <w:r w:rsidRPr="00F5543E">
        <w:rPr>
          <w:rFonts w:ascii="Arial" w:hAnsi="Arial" w:cs="Arial"/>
          <w:sz w:val="24"/>
          <w:szCs w:val="24"/>
        </w:rPr>
        <w:t xml:space="preserve">by </w:t>
      </w:r>
      <w:r w:rsidR="00F5543E">
        <w:rPr>
          <w:rFonts w:ascii="Arial" w:hAnsi="Arial" w:cs="Arial"/>
          <w:sz w:val="24"/>
          <w:szCs w:val="24"/>
        </w:rPr>
        <w:t>31</w:t>
      </w:r>
      <w:r w:rsidRPr="00F5543E">
        <w:rPr>
          <w:rFonts w:ascii="Arial" w:hAnsi="Arial" w:cs="Arial"/>
          <w:sz w:val="24"/>
          <w:szCs w:val="24"/>
        </w:rPr>
        <w:t>/01/23</w:t>
      </w:r>
      <w:r w:rsidR="00F5543E">
        <w:rPr>
          <w:rFonts w:ascii="Arial" w:hAnsi="Arial" w:cs="Arial"/>
          <w:sz w:val="24"/>
          <w:szCs w:val="24"/>
        </w:rPr>
        <w:t>*.</w:t>
      </w:r>
    </w:p>
    <w:p w14:paraId="43428378" w14:textId="77777777" w:rsidR="00660BD0" w:rsidRPr="000115FE" w:rsidRDefault="00660BD0" w:rsidP="00660BD0">
      <w:pPr>
        <w:pStyle w:val="ListParagraph"/>
        <w:numPr>
          <w:ilvl w:val="0"/>
          <w:numId w:val="16"/>
        </w:numPr>
        <w:spacing w:after="120" w:line="276" w:lineRule="auto"/>
        <w:ind w:left="714" w:hanging="357"/>
        <w:rPr>
          <w:rFonts w:ascii="Arial" w:hAnsi="Arial" w:cs="Arial"/>
          <w:sz w:val="24"/>
          <w:szCs w:val="24"/>
        </w:rPr>
      </w:pPr>
      <w:r w:rsidRPr="000115FE">
        <w:rPr>
          <w:rFonts w:ascii="Arial" w:hAnsi="Arial" w:cs="Arial"/>
          <w:sz w:val="24"/>
          <w:szCs w:val="24"/>
        </w:rPr>
        <w:t>An end of project report should also be provided to HEE* (April 2023).</w:t>
      </w:r>
    </w:p>
    <w:p w14:paraId="69BA76B2" w14:textId="77777777" w:rsidR="00660BD0" w:rsidRPr="000115FE" w:rsidRDefault="00660BD0" w:rsidP="00660BD0">
      <w:pPr>
        <w:pStyle w:val="ListParagraph"/>
        <w:numPr>
          <w:ilvl w:val="0"/>
          <w:numId w:val="16"/>
        </w:numPr>
        <w:spacing w:after="120" w:line="276" w:lineRule="auto"/>
        <w:ind w:left="714" w:hanging="357"/>
        <w:rPr>
          <w:rFonts w:ascii="Arial" w:hAnsi="Arial" w:cs="Arial"/>
          <w:sz w:val="24"/>
          <w:szCs w:val="24"/>
        </w:rPr>
      </w:pPr>
      <w:r w:rsidRPr="000115FE">
        <w:rPr>
          <w:rFonts w:ascii="Arial" w:hAnsi="Arial" w:cs="Arial"/>
          <w:sz w:val="24"/>
          <w:szCs w:val="24"/>
        </w:rPr>
        <w:t>ICS partnership or governance should also be agreed to enable effective use of funding across the system.</w:t>
      </w:r>
    </w:p>
    <w:p w14:paraId="5EA6425F" w14:textId="173BBA7D" w:rsidR="00197565" w:rsidRPr="000115FE" w:rsidRDefault="00660BD0" w:rsidP="00660BD0">
      <w:pPr>
        <w:spacing w:after="120"/>
        <w:rPr>
          <w:rFonts w:ascii="Arial" w:hAnsi="Arial" w:cs="Arial"/>
          <w:sz w:val="24"/>
          <w:szCs w:val="24"/>
        </w:rPr>
      </w:pPr>
      <w:r w:rsidRPr="000115FE">
        <w:rPr>
          <w:rFonts w:ascii="Arial" w:hAnsi="Arial" w:cs="Arial"/>
          <w:sz w:val="24"/>
          <w:szCs w:val="24"/>
        </w:rPr>
        <w:t xml:space="preserve">*HEE will provide templates </w:t>
      </w:r>
    </w:p>
    <w:p w14:paraId="62DBFD8C" w14:textId="6DBCC5F5" w:rsidR="00660BD0" w:rsidRDefault="00660BD0" w:rsidP="00257D55">
      <w:pPr>
        <w:pStyle w:val="Heading3"/>
        <w:numPr>
          <w:ilvl w:val="0"/>
          <w:numId w:val="11"/>
        </w:numPr>
        <w:tabs>
          <w:tab w:val="num" w:pos="360"/>
        </w:tabs>
        <w:spacing w:before="240"/>
        <w:ind w:left="0" w:firstLine="0"/>
        <w:rPr>
          <w:rFonts w:ascii="Arial" w:hAnsi="Arial" w:cs="Arial"/>
          <w:b/>
          <w:bCs/>
          <w:color w:val="005EB8"/>
          <w:sz w:val="29"/>
          <w:szCs w:val="29"/>
        </w:rPr>
      </w:pPr>
      <w:r w:rsidRPr="000115FE">
        <w:rPr>
          <w:rFonts w:ascii="Arial" w:hAnsi="Arial" w:cs="Arial"/>
          <w:b/>
          <w:bCs/>
          <w:color w:val="005EB8"/>
          <w:sz w:val="29"/>
          <w:szCs w:val="29"/>
        </w:rPr>
        <w:t xml:space="preserve">Next steps and timeline </w:t>
      </w:r>
    </w:p>
    <w:p w14:paraId="6380E24F" w14:textId="77777777" w:rsidR="001C354D" w:rsidRDefault="001C354D" w:rsidP="001C354D">
      <w:pPr>
        <w:pStyle w:val="NoSpacing"/>
        <w:spacing w:before="120"/>
        <w:rPr>
          <w:rFonts w:ascii="Arial" w:hAnsi="Arial" w:cs="Arial"/>
          <w:sz w:val="24"/>
          <w:szCs w:val="24"/>
        </w:rPr>
      </w:pPr>
      <w:r w:rsidRPr="001C354D">
        <w:rPr>
          <w:rFonts w:ascii="Arial" w:hAnsi="Arial" w:cs="Arial"/>
          <w:sz w:val="24"/>
          <w:szCs w:val="24"/>
        </w:rPr>
        <w:t xml:space="preserve">The deadline for submitting bids is midday 12pm Monday 7th November 2022. </w:t>
      </w:r>
    </w:p>
    <w:p w14:paraId="079D2440" w14:textId="77777777" w:rsidR="001C354D" w:rsidRDefault="001C354D" w:rsidP="00BE5C91">
      <w:pPr>
        <w:pStyle w:val="NoSpacing"/>
        <w:rPr>
          <w:rFonts w:ascii="Arial" w:hAnsi="Arial" w:cs="Arial"/>
          <w:sz w:val="24"/>
          <w:szCs w:val="24"/>
        </w:rPr>
      </w:pPr>
    </w:p>
    <w:p w14:paraId="756F3B8F" w14:textId="6276EE34" w:rsidR="00BE5C91" w:rsidRPr="00F5543E" w:rsidRDefault="00BE5C91" w:rsidP="00BE5C91">
      <w:pPr>
        <w:pStyle w:val="NoSpacing"/>
        <w:rPr>
          <w:rFonts w:ascii="Arial" w:hAnsi="Arial" w:cs="Arial"/>
          <w:sz w:val="24"/>
          <w:szCs w:val="24"/>
        </w:rPr>
      </w:pPr>
      <w:r w:rsidRPr="00F5543E">
        <w:rPr>
          <w:rFonts w:ascii="Arial" w:hAnsi="Arial" w:cs="Arial"/>
          <w:sz w:val="24"/>
          <w:szCs w:val="24"/>
        </w:rPr>
        <w:t>An indicative timeline is outlined below. Please note this is subject to change.</w:t>
      </w:r>
    </w:p>
    <w:p w14:paraId="19F4567C" w14:textId="77777777" w:rsidR="0094600F" w:rsidRDefault="0094600F" w:rsidP="00E76261">
      <w:pPr>
        <w:rPr>
          <w:rFonts w:ascii="Arial" w:hAnsi="Arial" w:cs="Arial"/>
          <w:sz w:val="24"/>
          <w:szCs w:val="24"/>
        </w:rPr>
      </w:pPr>
    </w:p>
    <w:tbl>
      <w:tblPr>
        <w:tblStyle w:val="TableGrid"/>
        <w:tblW w:w="9899" w:type="dxa"/>
        <w:tblLook w:val="04A0" w:firstRow="1" w:lastRow="0" w:firstColumn="1" w:lastColumn="0" w:noHBand="0" w:noVBand="1"/>
      </w:tblPr>
      <w:tblGrid>
        <w:gridCol w:w="6941"/>
        <w:gridCol w:w="2958"/>
      </w:tblGrid>
      <w:tr w:rsidR="00D57847" w:rsidRPr="00D57847" w14:paraId="6469C334" w14:textId="77777777" w:rsidTr="00916B8F">
        <w:trPr>
          <w:trHeight w:val="494"/>
        </w:trPr>
        <w:tc>
          <w:tcPr>
            <w:tcW w:w="9899" w:type="dxa"/>
            <w:gridSpan w:val="2"/>
            <w:shd w:val="clear" w:color="auto" w:fill="005EB8"/>
          </w:tcPr>
          <w:p w14:paraId="0759858A" w14:textId="77777777" w:rsidR="00D57847" w:rsidRDefault="00D57847">
            <w:pPr>
              <w:pStyle w:val="NoSpacing"/>
              <w:rPr>
                <w:rFonts w:ascii="Arial" w:hAnsi="Arial" w:cs="Arial"/>
                <w:b/>
                <w:bCs/>
                <w:color w:val="FFFFFF" w:themeColor="background1"/>
                <w:sz w:val="24"/>
                <w:szCs w:val="24"/>
              </w:rPr>
            </w:pPr>
            <w:r w:rsidRPr="009955F6">
              <w:rPr>
                <w:rFonts w:ascii="Arial" w:hAnsi="Arial" w:cs="Arial"/>
                <w:b/>
                <w:bCs/>
                <w:color w:val="FFFFFF" w:themeColor="background1"/>
                <w:sz w:val="24"/>
                <w:szCs w:val="24"/>
              </w:rPr>
              <w:t>Timeline</w:t>
            </w:r>
          </w:p>
          <w:p w14:paraId="622C9C01" w14:textId="00F663A6" w:rsidR="009955F6" w:rsidRPr="00D57847" w:rsidRDefault="009955F6">
            <w:pPr>
              <w:pStyle w:val="NoSpacing"/>
              <w:rPr>
                <w:rFonts w:ascii="Arial" w:hAnsi="Arial" w:cs="Arial"/>
                <w:b/>
                <w:bCs/>
                <w:sz w:val="24"/>
                <w:szCs w:val="24"/>
              </w:rPr>
            </w:pPr>
          </w:p>
        </w:tc>
      </w:tr>
      <w:tr w:rsidR="00844EC4" w:rsidRPr="00D57847" w14:paraId="2FDB7489" w14:textId="77777777" w:rsidTr="00211AFC">
        <w:trPr>
          <w:trHeight w:val="238"/>
        </w:trPr>
        <w:tc>
          <w:tcPr>
            <w:tcW w:w="6941" w:type="dxa"/>
          </w:tcPr>
          <w:p w14:paraId="1B522E29" w14:textId="517E6EBA" w:rsidR="00844EC4" w:rsidRPr="00D57847" w:rsidRDefault="002F39DA">
            <w:pPr>
              <w:pStyle w:val="NoSpacing"/>
              <w:rPr>
                <w:rFonts w:ascii="Arial" w:hAnsi="Arial" w:cs="Arial"/>
                <w:sz w:val="24"/>
                <w:szCs w:val="24"/>
              </w:rPr>
            </w:pPr>
            <w:r>
              <w:rPr>
                <w:rFonts w:ascii="Arial" w:hAnsi="Arial" w:cs="Arial"/>
                <w:sz w:val="24"/>
                <w:szCs w:val="24"/>
              </w:rPr>
              <w:t>Bids/e</w:t>
            </w:r>
            <w:r w:rsidR="00844EC4" w:rsidRPr="00D57847">
              <w:rPr>
                <w:rFonts w:ascii="Arial" w:hAnsi="Arial" w:cs="Arial"/>
                <w:sz w:val="24"/>
                <w:szCs w:val="24"/>
              </w:rPr>
              <w:t>xpression</w:t>
            </w:r>
            <w:r w:rsidR="00A708E7">
              <w:rPr>
                <w:rFonts w:ascii="Arial" w:hAnsi="Arial" w:cs="Arial"/>
                <w:sz w:val="24"/>
                <w:szCs w:val="24"/>
              </w:rPr>
              <w:t>s</w:t>
            </w:r>
            <w:r w:rsidR="00844EC4" w:rsidRPr="00D57847">
              <w:rPr>
                <w:rFonts w:ascii="Arial" w:hAnsi="Arial" w:cs="Arial"/>
                <w:sz w:val="24"/>
                <w:szCs w:val="24"/>
              </w:rPr>
              <w:t xml:space="preserve"> of interest</w:t>
            </w:r>
            <w:r w:rsidR="00A708E7">
              <w:rPr>
                <w:rFonts w:ascii="Arial" w:hAnsi="Arial" w:cs="Arial"/>
                <w:sz w:val="24"/>
                <w:szCs w:val="24"/>
              </w:rPr>
              <w:t xml:space="preserve"> open</w:t>
            </w:r>
          </w:p>
        </w:tc>
        <w:tc>
          <w:tcPr>
            <w:tcW w:w="2958" w:type="dxa"/>
            <w:shd w:val="clear" w:color="auto" w:fill="auto"/>
          </w:tcPr>
          <w:p w14:paraId="3AC19770" w14:textId="2CCD9A92" w:rsidR="00844EC4" w:rsidRPr="00D57847" w:rsidRDefault="005E3AB4">
            <w:pPr>
              <w:pStyle w:val="NoSpacing"/>
              <w:rPr>
                <w:rFonts w:ascii="Arial" w:hAnsi="Arial" w:cs="Arial"/>
                <w:sz w:val="24"/>
                <w:szCs w:val="24"/>
              </w:rPr>
            </w:pPr>
            <w:r>
              <w:rPr>
                <w:rFonts w:ascii="Arial" w:hAnsi="Arial" w:cs="Arial"/>
                <w:sz w:val="24"/>
                <w:szCs w:val="24"/>
              </w:rPr>
              <w:t xml:space="preserve">14 </w:t>
            </w:r>
            <w:r w:rsidR="00D27646">
              <w:rPr>
                <w:rFonts w:ascii="Arial" w:hAnsi="Arial" w:cs="Arial"/>
                <w:sz w:val="24"/>
                <w:szCs w:val="24"/>
              </w:rPr>
              <w:t>October</w:t>
            </w:r>
            <w:r w:rsidR="00844EC4" w:rsidRPr="00D57847">
              <w:rPr>
                <w:rFonts w:ascii="Arial" w:hAnsi="Arial" w:cs="Arial"/>
                <w:sz w:val="24"/>
                <w:szCs w:val="24"/>
              </w:rPr>
              <w:t xml:space="preserve"> 2022</w:t>
            </w:r>
          </w:p>
        </w:tc>
      </w:tr>
      <w:tr w:rsidR="005E3AB4" w:rsidRPr="00D57847" w14:paraId="6F648344" w14:textId="77777777" w:rsidTr="00211AFC">
        <w:trPr>
          <w:trHeight w:val="238"/>
        </w:trPr>
        <w:tc>
          <w:tcPr>
            <w:tcW w:w="6941" w:type="dxa"/>
          </w:tcPr>
          <w:p w14:paraId="2B0EE8E7" w14:textId="1E046A6C" w:rsidR="005E3AB4" w:rsidRDefault="005E3AB4">
            <w:pPr>
              <w:pStyle w:val="NoSpacing"/>
              <w:rPr>
                <w:rFonts w:ascii="Arial" w:hAnsi="Arial" w:cs="Arial"/>
                <w:sz w:val="24"/>
                <w:szCs w:val="24"/>
              </w:rPr>
            </w:pPr>
            <w:r>
              <w:rPr>
                <w:rFonts w:ascii="Arial" w:hAnsi="Arial" w:cs="Arial"/>
                <w:sz w:val="24"/>
                <w:szCs w:val="24"/>
              </w:rPr>
              <w:t>Review of bids</w:t>
            </w:r>
          </w:p>
        </w:tc>
        <w:tc>
          <w:tcPr>
            <w:tcW w:w="2958" w:type="dxa"/>
            <w:shd w:val="clear" w:color="auto" w:fill="auto"/>
          </w:tcPr>
          <w:p w14:paraId="7609C200" w14:textId="30A1204C" w:rsidR="005E3AB4" w:rsidRDefault="005E3AB4">
            <w:pPr>
              <w:pStyle w:val="NoSpacing"/>
              <w:rPr>
                <w:rFonts w:ascii="Arial" w:hAnsi="Arial" w:cs="Arial"/>
                <w:sz w:val="24"/>
                <w:szCs w:val="24"/>
              </w:rPr>
            </w:pPr>
            <w:r>
              <w:rPr>
                <w:rFonts w:ascii="Arial" w:hAnsi="Arial" w:cs="Arial"/>
                <w:sz w:val="24"/>
                <w:szCs w:val="24"/>
              </w:rPr>
              <w:t>w/b 7 November 2022</w:t>
            </w:r>
          </w:p>
        </w:tc>
      </w:tr>
      <w:tr w:rsidR="005E3AB4" w:rsidRPr="00D57847" w14:paraId="05F5FFE1" w14:textId="77777777" w:rsidTr="00211AFC">
        <w:trPr>
          <w:trHeight w:val="238"/>
        </w:trPr>
        <w:tc>
          <w:tcPr>
            <w:tcW w:w="6941" w:type="dxa"/>
          </w:tcPr>
          <w:p w14:paraId="636F600B" w14:textId="375F0A94" w:rsidR="005E3AB4" w:rsidRDefault="005E3AB4">
            <w:pPr>
              <w:pStyle w:val="NoSpacing"/>
              <w:rPr>
                <w:rFonts w:ascii="Arial" w:hAnsi="Arial" w:cs="Arial"/>
                <w:sz w:val="24"/>
                <w:szCs w:val="24"/>
              </w:rPr>
            </w:pPr>
            <w:r w:rsidRPr="00D57847">
              <w:rPr>
                <w:rFonts w:ascii="Arial" w:eastAsiaTheme="minorEastAsia" w:hAnsi="Arial" w:cs="Arial"/>
                <w:color w:val="1D1B11" w:themeColor="background2" w:themeShade="1A"/>
                <w:kern w:val="24"/>
                <w:sz w:val="24"/>
                <w:szCs w:val="24"/>
              </w:rPr>
              <w:t>Confirmation of funding award</w:t>
            </w:r>
          </w:p>
        </w:tc>
        <w:tc>
          <w:tcPr>
            <w:tcW w:w="2958" w:type="dxa"/>
            <w:shd w:val="clear" w:color="auto" w:fill="auto"/>
          </w:tcPr>
          <w:p w14:paraId="42C4762A" w14:textId="21AE5236" w:rsidR="005E3AB4" w:rsidRDefault="005E3AB4">
            <w:pPr>
              <w:pStyle w:val="NoSpacing"/>
              <w:rPr>
                <w:rFonts w:ascii="Arial" w:hAnsi="Arial" w:cs="Arial"/>
                <w:sz w:val="24"/>
                <w:szCs w:val="24"/>
              </w:rPr>
            </w:pPr>
            <w:r>
              <w:rPr>
                <w:rFonts w:ascii="Arial" w:hAnsi="Arial" w:cs="Arial"/>
                <w:sz w:val="24"/>
                <w:szCs w:val="24"/>
              </w:rPr>
              <w:t>w/</w:t>
            </w:r>
            <w:r w:rsidR="0046727B">
              <w:rPr>
                <w:rFonts w:ascii="Arial" w:hAnsi="Arial" w:cs="Arial"/>
                <w:sz w:val="24"/>
                <w:szCs w:val="24"/>
              </w:rPr>
              <w:t>b 14 November 2022</w:t>
            </w:r>
          </w:p>
        </w:tc>
      </w:tr>
      <w:tr w:rsidR="00EB2D82" w:rsidRPr="00D57847" w14:paraId="38CE21EE" w14:textId="77777777" w:rsidTr="00211AFC">
        <w:trPr>
          <w:trHeight w:val="238"/>
        </w:trPr>
        <w:tc>
          <w:tcPr>
            <w:tcW w:w="6941" w:type="dxa"/>
          </w:tcPr>
          <w:p w14:paraId="524BB089" w14:textId="750926AF" w:rsidR="00EB2D82" w:rsidRPr="00D57847" w:rsidRDefault="00EB2D82" w:rsidP="006E331E">
            <w:pPr>
              <w:pStyle w:val="NoSpacing"/>
              <w:rPr>
                <w:rFonts w:ascii="Arial" w:eastAsiaTheme="minorEastAsia" w:hAnsi="Arial" w:cs="Arial"/>
                <w:color w:val="1D1B11" w:themeColor="background2" w:themeShade="1A"/>
                <w:kern w:val="24"/>
                <w:sz w:val="24"/>
                <w:szCs w:val="24"/>
              </w:rPr>
            </w:pPr>
            <w:r w:rsidRPr="00D57847">
              <w:rPr>
                <w:rFonts w:ascii="Arial" w:eastAsiaTheme="minorEastAsia" w:hAnsi="Arial" w:cs="Arial"/>
                <w:color w:val="1D1B11" w:themeColor="background2" w:themeShade="1A"/>
                <w:kern w:val="24"/>
                <w:sz w:val="24"/>
                <w:szCs w:val="24"/>
              </w:rPr>
              <w:t>Education contacts updated to include ‘Upskilling Funding – Mental Health (Physician Associates)’ Change control notice (CCN)</w:t>
            </w:r>
          </w:p>
        </w:tc>
        <w:tc>
          <w:tcPr>
            <w:tcW w:w="2958" w:type="dxa"/>
            <w:shd w:val="clear" w:color="auto" w:fill="auto"/>
          </w:tcPr>
          <w:p w14:paraId="3CC0501C" w14:textId="4355FCF9" w:rsidR="00EB2D82" w:rsidRPr="00D57847" w:rsidRDefault="00EB2D82" w:rsidP="006E331E">
            <w:pPr>
              <w:pStyle w:val="NoSpacing"/>
              <w:rPr>
                <w:rFonts w:ascii="Arial" w:hAnsi="Arial" w:cs="Arial"/>
                <w:sz w:val="24"/>
                <w:szCs w:val="24"/>
              </w:rPr>
            </w:pPr>
            <w:r>
              <w:rPr>
                <w:rFonts w:ascii="Arial" w:hAnsi="Arial" w:cs="Arial"/>
                <w:sz w:val="24"/>
                <w:szCs w:val="24"/>
              </w:rPr>
              <w:t>November 2022</w:t>
            </w:r>
          </w:p>
        </w:tc>
      </w:tr>
      <w:tr w:rsidR="0046727B" w:rsidRPr="00D57847" w14:paraId="1E9EC4FD" w14:textId="77777777" w:rsidTr="00211AFC">
        <w:trPr>
          <w:trHeight w:val="238"/>
        </w:trPr>
        <w:tc>
          <w:tcPr>
            <w:tcW w:w="6941" w:type="dxa"/>
          </w:tcPr>
          <w:p w14:paraId="08342470" w14:textId="4CC483D7" w:rsidR="0046727B" w:rsidRPr="00D57847" w:rsidRDefault="0046727B" w:rsidP="006E331E">
            <w:pPr>
              <w:pStyle w:val="NoSpacing"/>
              <w:rPr>
                <w:rFonts w:ascii="Arial" w:eastAsiaTheme="minorEastAsia" w:hAnsi="Arial" w:cs="Arial"/>
                <w:color w:val="1D1B11" w:themeColor="background2" w:themeShade="1A"/>
                <w:kern w:val="24"/>
                <w:sz w:val="24"/>
                <w:szCs w:val="24"/>
              </w:rPr>
            </w:pPr>
            <w:r>
              <w:rPr>
                <w:rFonts w:ascii="Arial" w:eastAsiaTheme="minorEastAsia" w:hAnsi="Arial" w:cs="Arial"/>
                <w:color w:val="1D1B11" w:themeColor="background2" w:themeShade="1A"/>
                <w:kern w:val="24"/>
                <w:sz w:val="24"/>
                <w:szCs w:val="24"/>
              </w:rPr>
              <w:t xml:space="preserve">Spending plans due </w:t>
            </w:r>
            <w:r w:rsidR="00975715">
              <w:rPr>
                <w:rFonts w:ascii="Arial" w:eastAsiaTheme="minorEastAsia" w:hAnsi="Arial" w:cs="Arial"/>
                <w:color w:val="1D1B11" w:themeColor="background2" w:themeShade="1A"/>
                <w:kern w:val="24"/>
                <w:sz w:val="24"/>
                <w:szCs w:val="24"/>
              </w:rPr>
              <w:t>to HEE</w:t>
            </w:r>
          </w:p>
        </w:tc>
        <w:tc>
          <w:tcPr>
            <w:tcW w:w="2958" w:type="dxa"/>
            <w:shd w:val="clear" w:color="auto" w:fill="auto"/>
          </w:tcPr>
          <w:p w14:paraId="5366823A" w14:textId="4E20CBDF" w:rsidR="0046727B" w:rsidRDefault="00E30788" w:rsidP="006E331E">
            <w:pPr>
              <w:pStyle w:val="NoSpacing"/>
              <w:rPr>
                <w:rFonts w:ascii="Arial" w:hAnsi="Arial" w:cs="Arial"/>
                <w:sz w:val="24"/>
                <w:szCs w:val="24"/>
              </w:rPr>
            </w:pPr>
            <w:r>
              <w:rPr>
                <w:rFonts w:ascii="Arial" w:hAnsi="Arial" w:cs="Arial"/>
                <w:sz w:val="24"/>
                <w:szCs w:val="24"/>
              </w:rPr>
              <w:t>December 2023</w:t>
            </w:r>
          </w:p>
        </w:tc>
      </w:tr>
      <w:tr w:rsidR="006E331E" w:rsidRPr="00D57847" w14:paraId="4C752CD0" w14:textId="77777777" w:rsidTr="00211AFC">
        <w:trPr>
          <w:trHeight w:val="238"/>
        </w:trPr>
        <w:tc>
          <w:tcPr>
            <w:tcW w:w="6941" w:type="dxa"/>
            <w:shd w:val="clear" w:color="auto" w:fill="auto"/>
          </w:tcPr>
          <w:p w14:paraId="27D80958" w14:textId="3CC97379" w:rsidR="006E331E" w:rsidRPr="00D57847" w:rsidRDefault="006E331E" w:rsidP="006E331E">
            <w:pPr>
              <w:pStyle w:val="NoSpacing"/>
              <w:rPr>
                <w:rFonts w:ascii="Arial" w:hAnsi="Arial" w:cs="Arial"/>
                <w:sz w:val="24"/>
                <w:szCs w:val="24"/>
              </w:rPr>
            </w:pPr>
            <w:r w:rsidRPr="00D57847">
              <w:rPr>
                <w:rFonts w:ascii="Arial" w:hAnsi="Arial" w:cs="Arial"/>
                <w:sz w:val="24"/>
                <w:szCs w:val="24"/>
              </w:rPr>
              <w:t xml:space="preserve">Transfer of funding to trusts </w:t>
            </w:r>
            <w:r w:rsidR="002F39DA">
              <w:rPr>
                <w:rFonts w:ascii="Arial" w:hAnsi="Arial" w:cs="Arial"/>
                <w:sz w:val="24"/>
                <w:szCs w:val="24"/>
              </w:rPr>
              <w:t xml:space="preserve">via education contract </w:t>
            </w:r>
          </w:p>
        </w:tc>
        <w:tc>
          <w:tcPr>
            <w:tcW w:w="2958" w:type="dxa"/>
            <w:shd w:val="clear" w:color="auto" w:fill="auto"/>
          </w:tcPr>
          <w:p w14:paraId="25EB3C4D" w14:textId="65136A37" w:rsidR="006E331E" w:rsidRPr="00D57847" w:rsidRDefault="0023397C" w:rsidP="006E331E">
            <w:pPr>
              <w:pStyle w:val="NoSpacing"/>
              <w:rPr>
                <w:rFonts w:ascii="Arial" w:hAnsi="Arial" w:cs="Arial"/>
                <w:sz w:val="24"/>
                <w:szCs w:val="24"/>
              </w:rPr>
            </w:pPr>
            <w:r w:rsidRPr="00D57847">
              <w:rPr>
                <w:rFonts w:ascii="Arial" w:hAnsi="Arial" w:cs="Arial"/>
                <w:sz w:val="24"/>
                <w:szCs w:val="24"/>
              </w:rPr>
              <w:t>January 2023</w:t>
            </w:r>
            <w:r w:rsidR="006E331E" w:rsidRPr="00D57847">
              <w:rPr>
                <w:rFonts w:ascii="Arial" w:hAnsi="Arial" w:cs="Arial"/>
                <w:sz w:val="24"/>
                <w:szCs w:val="24"/>
              </w:rPr>
              <w:t xml:space="preserve">  </w:t>
            </w:r>
          </w:p>
        </w:tc>
      </w:tr>
      <w:tr w:rsidR="006E331E" w:rsidRPr="00D57847" w14:paraId="37523A39" w14:textId="77777777" w:rsidTr="00211AFC">
        <w:trPr>
          <w:trHeight w:val="238"/>
        </w:trPr>
        <w:tc>
          <w:tcPr>
            <w:tcW w:w="6941" w:type="dxa"/>
          </w:tcPr>
          <w:p w14:paraId="46DB448B" w14:textId="20178D48" w:rsidR="006E331E" w:rsidRPr="00D57847" w:rsidRDefault="00C415E8" w:rsidP="006E331E">
            <w:pPr>
              <w:pStyle w:val="NoSpacing"/>
              <w:rPr>
                <w:rFonts w:ascii="Arial" w:hAnsi="Arial" w:cs="Arial"/>
                <w:sz w:val="24"/>
                <w:szCs w:val="24"/>
              </w:rPr>
            </w:pPr>
            <w:r w:rsidRPr="00D57847">
              <w:rPr>
                <w:rFonts w:ascii="Arial" w:hAnsi="Arial" w:cs="Arial"/>
                <w:sz w:val="24"/>
                <w:szCs w:val="24"/>
              </w:rPr>
              <w:t>S</w:t>
            </w:r>
            <w:r w:rsidR="006E331E" w:rsidRPr="00D57847">
              <w:rPr>
                <w:rFonts w:ascii="Arial" w:hAnsi="Arial" w:cs="Arial"/>
                <w:sz w:val="24"/>
                <w:szCs w:val="24"/>
              </w:rPr>
              <w:t xml:space="preserve">ubmit progress report </w:t>
            </w:r>
          </w:p>
        </w:tc>
        <w:tc>
          <w:tcPr>
            <w:tcW w:w="2958" w:type="dxa"/>
          </w:tcPr>
          <w:p w14:paraId="64E16E52" w14:textId="315124B6" w:rsidR="006E331E" w:rsidRPr="00D57847" w:rsidRDefault="006E063A" w:rsidP="006E331E">
            <w:pPr>
              <w:pStyle w:val="NoSpacing"/>
              <w:rPr>
                <w:rFonts w:ascii="Arial" w:hAnsi="Arial" w:cs="Arial"/>
                <w:sz w:val="24"/>
                <w:szCs w:val="24"/>
              </w:rPr>
            </w:pPr>
            <w:r>
              <w:rPr>
                <w:rFonts w:ascii="Arial" w:hAnsi="Arial" w:cs="Arial"/>
                <w:sz w:val="24"/>
                <w:szCs w:val="24"/>
              </w:rPr>
              <w:t xml:space="preserve">End </w:t>
            </w:r>
            <w:r w:rsidR="00C415E8" w:rsidRPr="00D57847">
              <w:rPr>
                <w:rFonts w:ascii="Arial" w:hAnsi="Arial" w:cs="Arial"/>
                <w:sz w:val="24"/>
                <w:szCs w:val="24"/>
              </w:rPr>
              <w:t>January 2023</w:t>
            </w:r>
          </w:p>
        </w:tc>
      </w:tr>
      <w:tr w:rsidR="006E331E" w:rsidRPr="00D57847" w14:paraId="552CCBF2" w14:textId="77777777" w:rsidTr="00211AFC">
        <w:trPr>
          <w:trHeight w:val="238"/>
        </w:trPr>
        <w:tc>
          <w:tcPr>
            <w:tcW w:w="6941" w:type="dxa"/>
          </w:tcPr>
          <w:p w14:paraId="68906EE7" w14:textId="2E4E3393" w:rsidR="006E331E" w:rsidRPr="00D57847" w:rsidRDefault="00C415E8" w:rsidP="006E331E">
            <w:pPr>
              <w:pStyle w:val="NoSpacing"/>
              <w:rPr>
                <w:rFonts w:ascii="Arial" w:hAnsi="Arial" w:cs="Arial"/>
                <w:sz w:val="24"/>
                <w:szCs w:val="24"/>
              </w:rPr>
            </w:pPr>
            <w:r w:rsidRPr="00D57847">
              <w:rPr>
                <w:rFonts w:ascii="Arial" w:hAnsi="Arial" w:cs="Arial"/>
                <w:sz w:val="24"/>
                <w:szCs w:val="24"/>
              </w:rPr>
              <w:t xml:space="preserve">Submit end of </w:t>
            </w:r>
            <w:r w:rsidR="00D0337D">
              <w:rPr>
                <w:rFonts w:ascii="Arial" w:hAnsi="Arial" w:cs="Arial"/>
                <w:sz w:val="24"/>
                <w:szCs w:val="24"/>
              </w:rPr>
              <w:t>project</w:t>
            </w:r>
            <w:r w:rsidRPr="00D57847">
              <w:rPr>
                <w:rFonts w:ascii="Arial" w:hAnsi="Arial" w:cs="Arial"/>
                <w:sz w:val="24"/>
                <w:szCs w:val="24"/>
              </w:rPr>
              <w:t xml:space="preserve"> report</w:t>
            </w:r>
          </w:p>
        </w:tc>
        <w:tc>
          <w:tcPr>
            <w:tcW w:w="2958" w:type="dxa"/>
          </w:tcPr>
          <w:p w14:paraId="07FB77BA" w14:textId="7814F7BA" w:rsidR="006E331E" w:rsidRPr="00D57847" w:rsidRDefault="00C415E8" w:rsidP="006E331E">
            <w:pPr>
              <w:pStyle w:val="NoSpacing"/>
              <w:rPr>
                <w:rFonts w:ascii="Arial" w:hAnsi="Arial" w:cs="Arial"/>
                <w:sz w:val="24"/>
                <w:szCs w:val="24"/>
              </w:rPr>
            </w:pPr>
            <w:r w:rsidRPr="00D57847">
              <w:rPr>
                <w:rFonts w:ascii="Arial" w:hAnsi="Arial" w:cs="Arial"/>
                <w:sz w:val="24"/>
                <w:szCs w:val="24"/>
              </w:rPr>
              <w:t>April 2023</w:t>
            </w:r>
          </w:p>
        </w:tc>
      </w:tr>
      <w:tr w:rsidR="006E331E" w:rsidRPr="00D57847" w14:paraId="0891DC29" w14:textId="77777777" w:rsidTr="00211AFC">
        <w:trPr>
          <w:trHeight w:val="238"/>
        </w:trPr>
        <w:tc>
          <w:tcPr>
            <w:tcW w:w="6941" w:type="dxa"/>
          </w:tcPr>
          <w:p w14:paraId="3298F7A7" w14:textId="2951DEED" w:rsidR="006E331E" w:rsidRPr="00D57847" w:rsidRDefault="002629CE" w:rsidP="006E331E">
            <w:pPr>
              <w:pStyle w:val="NoSpacing"/>
              <w:rPr>
                <w:rFonts w:ascii="Arial" w:hAnsi="Arial" w:cs="Arial"/>
                <w:sz w:val="24"/>
                <w:szCs w:val="24"/>
              </w:rPr>
            </w:pPr>
            <w:r w:rsidRPr="00D57847">
              <w:rPr>
                <w:rFonts w:ascii="Arial" w:hAnsi="Arial" w:cs="Arial"/>
                <w:sz w:val="24"/>
                <w:szCs w:val="24"/>
              </w:rPr>
              <w:t>Formal evaluation</w:t>
            </w:r>
          </w:p>
        </w:tc>
        <w:tc>
          <w:tcPr>
            <w:tcW w:w="2958" w:type="dxa"/>
          </w:tcPr>
          <w:p w14:paraId="31619B5C" w14:textId="265184FD" w:rsidR="006E331E" w:rsidRPr="00D57847" w:rsidRDefault="002629CE" w:rsidP="006E331E">
            <w:pPr>
              <w:pStyle w:val="NoSpacing"/>
              <w:rPr>
                <w:rFonts w:ascii="Arial" w:hAnsi="Arial" w:cs="Arial"/>
                <w:sz w:val="24"/>
                <w:szCs w:val="24"/>
              </w:rPr>
            </w:pPr>
            <w:r w:rsidRPr="00D57847">
              <w:rPr>
                <w:rFonts w:ascii="Arial" w:hAnsi="Arial" w:cs="Arial"/>
                <w:sz w:val="24"/>
                <w:szCs w:val="24"/>
              </w:rPr>
              <w:t>Summer/autumn 2024</w:t>
            </w:r>
          </w:p>
        </w:tc>
      </w:tr>
    </w:tbl>
    <w:p w14:paraId="5EB7CC29" w14:textId="7B0D4D80" w:rsidR="00660BD0" w:rsidRPr="000115FE" w:rsidRDefault="002C4D1C" w:rsidP="002C4D1C">
      <w:pPr>
        <w:pStyle w:val="NoSpacing"/>
        <w:tabs>
          <w:tab w:val="left" w:pos="7756"/>
        </w:tabs>
        <w:rPr>
          <w:rFonts w:ascii="Arial" w:hAnsi="Arial" w:cs="Arial"/>
        </w:rPr>
      </w:pPr>
      <w:r>
        <w:rPr>
          <w:rFonts w:ascii="Arial" w:hAnsi="Arial" w:cs="Arial"/>
        </w:rPr>
        <w:tab/>
      </w:r>
    </w:p>
    <w:p w14:paraId="27F23A98" w14:textId="77777777" w:rsidR="00F64917" w:rsidRPr="000115FE" w:rsidRDefault="00F64917" w:rsidP="00660BD0">
      <w:pPr>
        <w:pStyle w:val="NoSpacing"/>
        <w:rPr>
          <w:rFonts w:ascii="Arial" w:hAnsi="Arial" w:cs="Arial"/>
        </w:rPr>
      </w:pPr>
    </w:p>
    <w:p w14:paraId="4C2034BC" w14:textId="77777777" w:rsidR="00660BD0" w:rsidRPr="000115FE" w:rsidRDefault="00660BD0" w:rsidP="00576880">
      <w:pPr>
        <w:pStyle w:val="Heading3"/>
        <w:numPr>
          <w:ilvl w:val="0"/>
          <w:numId w:val="11"/>
        </w:numPr>
        <w:tabs>
          <w:tab w:val="num" w:pos="360"/>
        </w:tabs>
        <w:ind w:left="0" w:firstLine="0"/>
        <w:rPr>
          <w:rFonts w:ascii="Arial" w:hAnsi="Arial" w:cs="Arial"/>
          <w:b/>
          <w:bCs/>
          <w:color w:val="005EB8"/>
          <w:sz w:val="29"/>
          <w:szCs w:val="29"/>
        </w:rPr>
      </w:pPr>
      <w:r w:rsidRPr="000115FE">
        <w:rPr>
          <w:rFonts w:ascii="Arial" w:hAnsi="Arial" w:cs="Arial"/>
          <w:b/>
          <w:bCs/>
          <w:color w:val="005EB8"/>
          <w:sz w:val="29"/>
          <w:szCs w:val="29"/>
        </w:rPr>
        <w:t>Contact</w:t>
      </w:r>
    </w:p>
    <w:p w14:paraId="0A93E319" w14:textId="77777777" w:rsidR="00660BD0" w:rsidRPr="000115FE" w:rsidRDefault="00660BD0" w:rsidP="00660BD0">
      <w:pPr>
        <w:pStyle w:val="NoSpacing"/>
        <w:rPr>
          <w:rFonts w:ascii="Arial" w:hAnsi="Arial" w:cs="Arial"/>
        </w:rPr>
      </w:pPr>
    </w:p>
    <w:p w14:paraId="30DD6D20" w14:textId="62D13BE4" w:rsidR="00660BD0" w:rsidRDefault="00660BD0" w:rsidP="00090D50">
      <w:pPr>
        <w:pStyle w:val="NoSpacing"/>
        <w:rPr>
          <w:rFonts w:ascii="Arial" w:hAnsi="Arial" w:cs="Arial"/>
          <w:sz w:val="24"/>
          <w:szCs w:val="24"/>
        </w:rPr>
      </w:pPr>
      <w:r w:rsidRPr="000115FE">
        <w:rPr>
          <w:rFonts w:ascii="Arial" w:hAnsi="Arial" w:cs="Arial"/>
          <w:sz w:val="24"/>
          <w:szCs w:val="24"/>
        </w:rPr>
        <w:t xml:space="preserve">For general questions on the fund please contact the team via  </w:t>
      </w:r>
      <w:hyperlink r:id="rId24" w:history="1">
        <w:r w:rsidR="00090D50" w:rsidRPr="000115FE">
          <w:rPr>
            <w:rStyle w:val="Hyperlink"/>
            <w:rFonts w:ascii="Arial" w:hAnsi="Arial" w:cs="Arial"/>
            <w:sz w:val="24"/>
            <w:szCs w:val="24"/>
          </w:rPr>
          <w:t>maps.nw@hee.nhs.uk</w:t>
        </w:r>
      </w:hyperlink>
      <w:r w:rsidR="00090D50" w:rsidRPr="000115FE">
        <w:rPr>
          <w:rFonts w:ascii="Arial" w:hAnsi="Arial" w:cs="Arial"/>
          <w:sz w:val="24"/>
          <w:szCs w:val="24"/>
        </w:rPr>
        <w:t xml:space="preserve"> </w:t>
      </w:r>
    </w:p>
    <w:p w14:paraId="6E56E0EA" w14:textId="77777777" w:rsidR="00A333E9" w:rsidRDefault="00A333E9" w:rsidP="00090D50">
      <w:pPr>
        <w:pStyle w:val="NoSpacing"/>
        <w:rPr>
          <w:rFonts w:ascii="Arial" w:hAnsi="Arial" w:cs="Arial"/>
          <w:sz w:val="24"/>
          <w:szCs w:val="24"/>
        </w:rPr>
      </w:pPr>
    </w:p>
    <w:p w14:paraId="039B76E3" w14:textId="506C31C0" w:rsidR="00A333E9" w:rsidRPr="00A333E9" w:rsidRDefault="00A333E9" w:rsidP="00A333E9">
      <w:pPr>
        <w:pStyle w:val="Heading3"/>
        <w:numPr>
          <w:ilvl w:val="0"/>
          <w:numId w:val="11"/>
        </w:numPr>
        <w:tabs>
          <w:tab w:val="num" w:pos="360"/>
        </w:tabs>
        <w:ind w:left="0" w:firstLine="0"/>
        <w:rPr>
          <w:rFonts w:ascii="Arial" w:hAnsi="Arial" w:cs="Arial"/>
          <w:b/>
          <w:bCs/>
          <w:color w:val="005EB8"/>
          <w:sz w:val="29"/>
          <w:szCs w:val="29"/>
        </w:rPr>
      </w:pPr>
      <w:r w:rsidRPr="00A333E9">
        <w:rPr>
          <w:rFonts w:ascii="Arial" w:hAnsi="Arial" w:cs="Arial"/>
          <w:b/>
          <w:bCs/>
          <w:color w:val="005EB8"/>
          <w:sz w:val="29"/>
          <w:szCs w:val="29"/>
        </w:rPr>
        <w:t xml:space="preserve">Useful information </w:t>
      </w:r>
    </w:p>
    <w:p w14:paraId="5BE5C881" w14:textId="77777777" w:rsidR="00A333E9" w:rsidRDefault="00A333E9" w:rsidP="00090D50">
      <w:pPr>
        <w:pStyle w:val="NoSpacing"/>
        <w:rPr>
          <w:rFonts w:ascii="Arial" w:hAnsi="Arial" w:cs="Arial"/>
          <w:sz w:val="24"/>
          <w:szCs w:val="24"/>
        </w:rPr>
      </w:pPr>
    </w:p>
    <w:p w14:paraId="44C39AC4" w14:textId="74F9BBB1" w:rsidR="00A333E9" w:rsidRPr="000115FE" w:rsidRDefault="001C354D" w:rsidP="00090D50">
      <w:pPr>
        <w:pStyle w:val="NoSpacing"/>
        <w:rPr>
          <w:rFonts w:ascii="Arial" w:hAnsi="Arial" w:cs="Arial"/>
        </w:rPr>
      </w:pPr>
      <w:hyperlink r:id="rId25" w:history="1">
        <w:r w:rsidR="003A4683" w:rsidRPr="003A4683">
          <w:rPr>
            <w:rStyle w:val="Hyperlink"/>
            <w:rFonts w:ascii="Arial" w:hAnsi="Arial" w:cs="Arial"/>
          </w:rPr>
          <w:t>Employing Physician Associates</w:t>
        </w:r>
      </w:hyperlink>
      <w:r w:rsidR="003A4683">
        <w:rPr>
          <w:rFonts w:ascii="Arial" w:hAnsi="Arial" w:cs="Arial"/>
        </w:rPr>
        <w:t xml:space="preserve"> – Royal College of Psychiatrists </w:t>
      </w:r>
    </w:p>
    <w:p w14:paraId="16DA08A0" w14:textId="77777777" w:rsidR="00090D50" w:rsidRPr="0044431E" w:rsidRDefault="00090D50" w:rsidP="0044431E">
      <w:pPr>
        <w:rPr>
          <w:rFonts w:ascii="Arial" w:hAnsi="Arial" w:cs="Arial"/>
          <w:color w:val="005EB8"/>
        </w:rPr>
      </w:pPr>
    </w:p>
    <w:p w14:paraId="723B9190" w14:textId="77777777" w:rsidR="004D38A6" w:rsidRDefault="004D38A6" w:rsidP="0044431E">
      <w:pPr>
        <w:rPr>
          <w:rFonts w:ascii="Arial" w:hAnsi="Arial" w:cs="Arial"/>
          <w:b/>
          <w:bCs/>
          <w:color w:val="005EB8"/>
          <w:sz w:val="29"/>
          <w:szCs w:val="29"/>
        </w:rPr>
      </w:pPr>
    </w:p>
    <w:p w14:paraId="6EFC3ED8" w14:textId="77777777" w:rsidR="004D38A6" w:rsidRDefault="004D38A6" w:rsidP="0044431E">
      <w:pPr>
        <w:rPr>
          <w:rFonts w:ascii="Arial" w:hAnsi="Arial" w:cs="Arial"/>
          <w:b/>
          <w:bCs/>
          <w:color w:val="005EB8"/>
          <w:sz w:val="29"/>
          <w:szCs w:val="29"/>
        </w:rPr>
      </w:pPr>
    </w:p>
    <w:p w14:paraId="52F31410" w14:textId="77777777" w:rsidR="004D38A6" w:rsidRDefault="004D38A6" w:rsidP="0044431E">
      <w:pPr>
        <w:rPr>
          <w:rFonts w:ascii="Arial" w:hAnsi="Arial" w:cs="Arial"/>
          <w:b/>
          <w:bCs/>
          <w:color w:val="005EB8"/>
          <w:sz w:val="29"/>
          <w:szCs w:val="29"/>
        </w:rPr>
      </w:pPr>
    </w:p>
    <w:p w14:paraId="3720FE66" w14:textId="77777777" w:rsidR="004D38A6" w:rsidRDefault="004D38A6" w:rsidP="0044431E">
      <w:pPr>
        <w:rPr>
          <w:rFonts w:ascii="Arial" w:hAnsi="Arial" w:cs="Arial"/>
          <w:b/>
          <w:bCs/>
          <w:color w:val="005EB8"/>
          <w:sz w:val="29"/>
          <w:szCs w:val="29"/>
        </w:rPr>
      </w:pPr>
    </w:p>
    <w:p w14:paraId="4765506D" w14:textId="77777777" w:rsidR="004D38A6" w:rsidRDefault="004D38A6" w:rsidP="0044431E">
      <w:pPr>
        <w:rPr>
          <w:rFonts w:ascii="Arial" w:hAnsi="Arial" w:cs="Arial"/>
          <w:b/>
          <w:bCs/>
          <w:color w:val="005EB8"/>
          <w:sz w:val="29"/>
          <w:szCs w:val="29"/>
        </w:rPr>
      </w:pPr>
    </w:p>
    <w:p w14:paraId="520BB75A" w14:textId="77777777" w:rsidR="004D38A6" w:rsidRDefault="004D38A6" w:rsidP="0044431E">
      <w:pPr>
        <w:rPr>
          <w:rFonts w:ascii="Arial" w:hAnsi="Arial" w:cs="Arial"/>
          <w:b/>
          <w:bCs/>
          <w:color w:val="005EB8"/>
          <w:sz w:val="29"/>
          <w:szCs w:val="29"/>
        </w:rPr>
      </w:pPr>
    </w:p>
    <w:p w14:paraId="6EAD7F03" w14:textId="3BF7E6AA" w:rsidR="0044431E" w:rsidRDefault="0044431E" w:rsidP="0044431E">
      <w:pPr>
        <w:rPr>
          <w:rFonts w:ascii="Arial" w:hAnsi="Arial" w:cs="Arial"/>
          <w:b/>
          <w:bCs/>
          <w:color w:val="005EB8"/>
          <w:sz w:val="29"/>
          <w:szCs w:val="29"/>
        </w:rPr>
      </w:pPr>
      <w:r w:rsidRPr="0044431E">
        <w:rPr>
          <w:rFonts w:ascii="Arial" w:hAnsi="Arial" w:cs="Arial"/>
          <w:b/>
          <w:bCs/>
          <w:color w:val="005EB8"/>
          <w:sz w:val="29"/>
          <w:szCs w:val="29"/>
        </w:rPr>
        <w:t>Appendix 1: Example courses</w:t>
      </w:r>
      <w:r w:rsidR="003E3633">
        <w:rPr>
          <w:rFonts w:ascii="Arial" w:hAnsi="Arial" w:cs="Arial"/>
          <w:b/>
          <w:bCs/>
          <w:color w:val="005EB8"/>
          <w:sz w:val="29"/>
          <w:szCs w:val="29"/>
        </w:rPr>
        <w:t xml:space="preserve"> available </w:t>
      </w:r>
    </w:p>
    <w:tbl>
      <w:tblPr>
        <w:tblStyle w:val="TableGrid"/>
        <w:tblW w:w="0" w:type="auto"/>
        <w:tblLook w:val="04A0" w:firstRow="1" w:lastRow="0" w:firstColumn="1" w:lastColumn="0" w:noHBand="0" w:noVBand="1"/>
      </w:tblPr>
      <w:tblGrid>
        <w:gridCol w:w="6007"/>
        <w:gridCol w:w="3009"/>
      </w:tblGrid>
      <w:tr w:rsidR="003E3633" w:rsidRPr="003E3633" w14:paraId="2D3A8020" w14:textId="77777777" w:rsidTr="005D647B">
        <w:trPr>
          <w:trHeight w:val="360"/>
        </w:trPr>
        <w:tc>
          <w:tcPr>
            <w:tcW w:w="6007" w:type="dxa"/>
            <w:shd w:val="clear" w:color="auto" w:fill="B8CCE4" w:themeFill="accent1" w:themeFillTint="66"/>
          </w:tcPr>
          <w:p w14:paraId="764480C3" w14:textId="568CE747" w:rsidR="003E3633" w:rsidRPr="003E3633" w:rsidRDefault="003E3633" w:rsidP="0044431E">
            <w:pPr>
              <w:rPr>
                <w:rFonts w:ascii="Arial" w:hAnsi="Arial" w:cs="Arial"/>
                <w:b/>
                <w:bCs/>
                <w:sz w:val="24"/>
                <w:szCs w:val="24"/>
              </w:rPr>
            </w:pPr>
            <w:r w:rsidRPr="003E3633">
              <w:rPr>
                <w:rFonts w:ascii="Arial" w:hAnsi="Arial" w:cs="Arial"/>
                <w:b/>
                <w:bCs/>
                <w:sz w:val="24"/>
                <w:szCs w:val="24"/>
              </w:rPr>
              <w:t xml:space="preserve">Course </w:t>
            </w:r>
          </w:p>
        </w:tc>
        <w:tc>
          <w:tcPr>
            <w:tcW w:w="3009" w:type="dxa"/>
            <w:shd w:val="clear" w:color="auto" w:fill="B8CCE4" w:themeFill="accent1" w:themeFillTint="66"/>
          </w:tcPr>
          <w:p w14:paraId="3D0CC050" w14:textId="3E3531C0" w:rsidR="003E3633" w:rsidRPr="003E3633" w:rsidRDefault="003E3633" w:rsidP="0044431E">
            <w:pPr>
              <w:rPr>
                <w:rFonts w:ascii="Arial" w:hAnsi="Arial" w:cs="Arial"/>
                <w:b/>
                <w:bCs/>
                <w:sz w:val="24"/>
                <w:szCs w:val="24"/>
              </w:rPr>
            </w:pPr>
            <w:r w:rsidRPr="003E3633">
              <w:rPr>
                <w:rFonts w:ascii="Arial" w:hAnsi="Arial" w:cs="Arial"/>
                <w:b/>
                <w:bCs/>
                <w:sz w:val="24"/>
                <w:szCs w:val="24"/>
              </w:rPr>
              <w:t xml:space="preserve">Cost </w:t>
            </w:r>
          </w:p>
        </w:tc>
      </w:tr>
      <w:tr w:rsidR="003E3633" w14:paraId="47FC6879" w14:textId="77777777" w:rsidTr="005D647B">
        <w:tc>
          <w:tcPr>
            <w:tcW w:w="6007" w:type="dxa"/>
          </w:tcPr>
          <w:p w14:paraId="66DC1162" w14:textId="77777777" w:rsidR="003E3633" w:rsidRPr="003E3633" w:rsidRDefault="001C354D" w:rsidP="003E3633">
            <w:pPr>
              <w:rPr>
                <w:rFonts w:ascii="Arial" w:hAnsi="Arial" w:cs="Arial"/>
                <w:b/>
                <w:bCs/>
                <w:sz w:val="24"/>
                <w:szCs w:val="24"/>
              </w:rPr>
            </w:pPr>
            <w:hyperlink r:id="rId26" w:history="1">
              <w:r w:rsidR="003E3633" w:rsidRPr="003E3633">
                <w:rPr>
                  <w:rStyle w:val="Hyperlink"/>
                  <w:rFonts w:ascii="Arial" w:hAnsi="Arial" w:cs="Arial"/>
                  <w:b/>
                  <w:bCs/>
                  <w:sz w:val="24"/>
                  <w:szCs w:val="24"/>
                </w:rPr>
                <w:t>Physical health care for people with severe mental illness (HEE)</w:t>
              </w:r>
            </w:hyperlink>
          </w:p>
          <w:p w14:paraId="385214E8" w14:textId="580585C5" w:rsidR="003E3633" w:rsidRPr="003E3633" w:rsidRDefault="003E3633" w:rsidP="0044431E">
            <w:pPr>
              <w:rPr>
                <w:rFonts w:ascii="Arial" w:hAnsi="Arial" w:cs="Arial"/>
                <w:sz w:val="24"/>
                <w:szCs w:val="24"/>
              </w:rPr>
            </w:pPr>
            <w:r w:rsidRPr="003E3633">
              <w:rPr>
                <w:rFonts w:ascii="Arial" w:hAnsi="Arial" w:cs="Arial"/>
                <w:sz w:val="24"/>
                <w:szCs w:val="24"/>
              </w:rPr>
              <w:t>A half-day, interactive course for primary care staff which looks at ways to improve the physical health of patients with severe mental illness</w:t>
            </w:r>
          </w:p>
        </w:tc>
        <w:tc>
          <w:tcPr>
            <w:tcW w:w="3009" w:type="dxa"/>
          </w:tcPr>
          <w:p w14:paraId="3FF8D47C" w14:textId="4BF7EF3A" w:rsidR="003E3633" w:rsidRDefault="003E3633" w:rsidP="0044431E">
            <w:pPr>
              <w:rPr>
                <w:rFonts w:ascii="Arial" w:hAnsi="Arial" w:cs="Arial"/>
                <w:b/>
                <w:bCs/>
                <w:color w:val="005EB8"/>
                <w:sz w:val="29"/>
                <w:szCs w:val="29"/>
              </w:rPr>
            </w:pPr>
            <w:r w:rsidRPr="003E3633">
              <w:rPr>
                <w:rFonts w:ascii="Arial" w:hAnsi="Arial" w:cs="Arial"/>
                <w:sz w:val="24"/>
                <w:szCs w:val="24"/>
              </w:rPr>
              <w:t>Free</w:t>
            </w:r>
          </w:p>
        </w:tc>
      </w:tr>
      <w:tr w:rsidR="003E3633" w14:paraId="028645DA" w14:textId="77777777" w:rsidTr="005D647B">
        <w:tc>
          <w:tcPr>
            <w:tcW w:w="6007" w:type="dxa"/>
          </w:tcPr>
          <w:p w14:paraId="2913523D" w14:textId="77777777" w:rsidR="003E3633" w:rsidRPr="003E3633" w:rsidRDefault="001C354D" w:rsidP="003E3633">
            <w:pPr>
              <w:pStyle w:val="Default"/>
            </w:pPr>
            <w:hyperlink r:id="rId27" w:history="1">
              <w:r w:rsidR="003E3633" w:rsidRPr="003E3633">
                <w:rPr>
                  <w:rStyle w:val="Hyperlink"/>
                  <w:b/>
                  <w:bCs/>
                </w:rPr>
                <w:t>Physical Health Checks for Severe Mental Illness</w:t>
              </w:r>
            </w:hyperlink>
            <w:r w:rsidR="003E3633" w:rsidRPr="003E3633">
              <w:rPr>
                <w:b/>
                <w:bCs/>
              </w:rPr>
              <w:t xml:space="preserve"> </w:t>
            </w:r>
            <w:r w:rsidR="003E3633" w:rsidRPr="003E3633">
              <w:t>(</w:t>
            </w:r>
            <w:proofErr w:type="spellStart"/>
            <w:r w:rsidR="003E3633" w:rsidRPr="003E3633">
              <w:t>elearning</w:t>
            </w:r>
            <w:proofErr w:type="spellEnd"/>
            <w:r w:rsidR="003E3633" w:rsidRPr="003E3633">
              <w:t xml:space="preserve"> for healthcare)</w:t>
            </w:r>
          </w:p>
          <w:p w14:paraId="629F7148" w14:textId="77777777" w:rsidR="003E3633" w:rsidRPr="003E3633" w:rsidRDefault="003E3633" w:rsidP="003E3633">
            <w:pPr>
              <w:pStyle w:val="Default"/>
            </w:pPr>
            <w:r w:rsidRPr="003E3633">
              <w:t>This session will:</w:t>
            </w:r>
          </w:p>
          <w:p w14:paraId="19C9B7E4" w14:textId="77777777" w:rsidR="003E3633" w:rsidRPr="003E3633" w:rsidRDefault="003E3633" w:rsidP="003E3633">
            <w:pPr>
              <w:pStyle w:val="Default"/>
            </w:pPr>
            <w:r w:rsidRPr="003E3633">
              <w:t xml:space="preserve">• Explore why people with a </w:t>
            </w:r>
            <w:proofErr w:type="gramStart"/>
            <w:r w:rsidRPr="003E3633">
              <w:t>Severe Mental Illness (SMI) experience side effects</w:t>
            </w:r>
            <w:proofErr w:type="gramEnd"/>
            <w:r w:rsidRPr="003E3633">
              <w:t>, gain weight and die prematurely.</w:t>
            </w:r>
          </w:p>
          <w:p w14:paraId="6AA06C69" w14:textId="77777777" w:rsidR="003E3633" w:rsidRPr="003E3633" w:rsidRDefault="003E3633" w:rsidP="003E3633">
            <w:pPr>
              <w:pStyle w:val="Default"/>
            </w:pPr>
            <w:r w:rsidRPr="003E3633">
              <w:t>• Look at progress on implementation of annual physical health checks for this cohort of patients.</w:t>
            </w:r>
          </w:p>
          <w:p w14:paraId="3940B21D" w14:textId="443E53AC" w:rsidR="003E3633" w:rsidRPr="003E3633" w:rsidRDefault="003E3633" w:rsidP="003E3633">
            <w:pPr>
              <w:pStyle w:val="Default"/>
            </w:pPr>
            <w:r w:rsidRPr="003E3633">
              <w:t>• Share a case study and good practice tools developed to equip you to undertake annual physical health checks with optimum effectiveness and efficiency</w:t>
            </w:r>
          </w:p>
        </w:tc>
        <w:tc>
          <w:tcPr>
            <w:tcW w:w="3009" w:type="dxa"/>
          </w:tcPr>
          <w:p w14:paraId="01FDD94E" w14:textId="6A606E9B" w:rsidR="003E3633" w:rsidRDefault="003E3633" w:rsidP="0044431E">
            <w:pPr>
              <w:rPr>
                <w:rFonts w:ascii="Arial" w:hAnsi="Arial" w:cs="Arial"/>
                <w:b/>
                <w:bCs/>
                <w:color w:val="005EB8"/>
                <w:sz w:val="29"/>
                <w:szCs w:val="29"/>
              </w:rPr>
            </w:pPr>
            <w:r w:rsidRPr="003E3633">
              <w:rPr>
                <w:rFonts w:ascii="Arial" w:hAnsi="Arial" w:cs="Arial"/>
                <w:sz w:val="24"/>
                <w:szCs w:val="24"/>
              </w:rPr>
              <w:t>Free</w:t>
            </w:r>
          </w:p>
        </w:tc>
      </w:tr>
      <w:tr w:rsidR="003E3633" w14:paraId="13EFA563" w14:textId="77777777" w:rsidTr="005D647B">
        <w:tc>
          <w:tcPr>
            <w:tcW w:w="6007" w:type="dxa"/>
          </w:tcPr>
          <w:p w14:paraId="413A29A5" w14:textId="77777777" w:rsidR="003E3633" w:rsidRPr="003E3633" w:rsidRDefault="001C354D" w:rsidP="003E3633">
            <w:pPr>
              <w:pStyle w:val="Default"/>
            </w:pPr>
            <w:hyperlink r:id="rId28" w:history="1">
              <w:r w:rsidR="003E3633" w:rsidRPr="003E3633">
                <w:rPr>
                  <w:rStyle w:val="Hyperlink"/>
                  <w:b/>
                  <w:bCs/>
                </w:rPr>
                <w:t>Consent and Ethics</w:t>
              </w:r>
            </w:hyperlink>
            <w:r w:rsidR="003E3633" w:rsidRPr="003E3633">
              <w:rPr>
                <w:b/>
                <w:bCs/>
              </w:rPr>
              <w:t xml:space="preserve"> </w:t>
            </w:r>
            <w:r w:rsidR="003E3633" w:rsidRPr="003E3633">
              <w:t xml:space="preserve">(Royal College of Surgeons of England) </w:t>
            </w:r>
          </w:p>
          <w:p w14:paraId="74327EBB" w14:textId="644AADA6" w:rsidR="003E3633" w:rsidRPr="003E3633" w:rsidRDefault="003E3633" w:rsidP="003E3633">
            <w:pPr>
              <w:pStyle w:val="Default"/>
            </w:pPr>
            <w:r w:rsidRPr="003E3633">
              <w:t xml:space="preserve">RCSENG online level 7 module designed to cover how consent issues differ due to patient factors whilst referencing General Medical Council (GMC) guidance and case law to provide further information. It explores principles of patient autonomy, assessment of capacity, informed consent, consent and minors, patients who lack capacity, patients detained under the Mental Health Act, Jehovah’s </w:t>
            </w:r>
            <w:proofErr w:type="gramStart"/>
            <w:r w:rsidRPr="003E3633">
              <w:t>Witnesses</w:t>
            </w:r>
            <w:proofErr w:type="gramEnd"/>
            <w:r w:rsidRPr="003E3633">
              <w:t xml:space="preserve"> and euthanasia. </w:t>
            </w:r>
          </w:p>
        </w:tc>
        <w:tc>
          <w:tcPr>
            <w:tcW w:w="3009" w:type="dxa"/>
          </w:tcPr>
          <w:p w14:paraId="5034C829" w14:textId="1388344E" w:rsidR="003E3633" w:rsidRDefault="003E3633" w:rsidP="0044431E">
            <w:pPr>
              <w:rPr>
                <w:rFonts w:ascii="Arial" w:hAnsi="Arial" w:cs="Arial"/>
                <w:b/>
                <w:bCs/>
                <w:color w:val="005EB8"/>
                <w:sz w:val="29"/>
                <w:szCs w:val="29"/>
              </w:rPr>
            </w:pPr>
            <w:r w:rsidRPr="003E3633">
              <w:rPr>
                <w:rFonts w:ascii="Arial" w:hAnsi="Arial" w:cs="Arial"/>
                <w:sz w:val="24"/>
                <w:szCs w:val="24"/>
              </w:rPr>
              <w:t>£300 (online via RCSENG)</w:t>
            </w:r>
          </w:p>
        </w:tc>
      </w:tr>
      <w:tr w:rsidR="003E3633" w14:paraId="75B4B9B2" w14:textId="77777777" w:rsidTr="005D647B">
        <w:tc>
          <w:tcPr>
            <w:tcW w:w="6007" w:type="dxa"/>
          </w:tcPr>
          <w:p w14:paraId="6B357A57" w14:textId="77777777" w:rsidR="003E3633" w:rsidRPr="003E3633" w:rsidRDefault="001C354D" w:rsidP="003E3633">
            <w:pPr>
              <w:rPr>
                <w:rFonts w:ascii="Arial" w:hAnsi="Arial" w:cs="Arial"/>
                <w:b/>
                <w:bCs/>
                <w:sz w:val="24"/>
                <w:szCs w:val="24"/>
              </w:rPr>
            </w:pPr>
            <w:hyperlink r:id="rId29" w:history="1">
              <w:r w:rsidR="003E3633" w:rsidRPr="003E3633">
                <w:rPr>
                  <w:rStyle w:val="Hyperlink"/>
                  <w:rFonts w:ascii="Arial" w:hAnsi="Arial" w:cs="Arial"/>
                  <w:b/>
                  <w:bCs/>
                  <w:sz w:val="24"/>
                  <w:szCs w:val="24"/>
                </w:rPr>
                <w:t>The Mental Capacity Act</w:t>
              </w:r>
            </w:hyperlink>
            <w:r w:rsidR="003E3633" w:rsidRPr="003E3633">
              <w:rPr>
                <w:rFonts w:ascii="Arial" w:hAnsi="Arial" w:cs="Arial"/>
                <w:b/>
                <w:bCs/>
                <w:sz w:val="24"/>
                <w:szCs w:val="24"/>
              </w:rPr>
              <w:t xml:space="preserve"> (</w:t>
            </w:r>
            <w:proofErr w:type="spellStart"/>
            <w:r w:rsidR="003E3633" w:rsidRPr="003E3633">
              <w:rPr>
                <w:rFonts w:ascii="Arial" w:hAnsi="Arial" w:cs="Arial"/>
                <w:b/>
                <w:bCs/>
                <w:sz w:val="24"/>
                <w:szCs w:val="24"/>
              </w:rPr>
              <w:t>elearning</w:t>
            </w:r>
            <w:proofErr w:type="spellEnd"/>
            <w:r w:rsidR="003E3633" w:rsidRPr="003E3633">
              <w:rPr>
                <w:rFonts w:ascii="Arial" w:hAnsi="Arial" w:cs="Arial"/>
                <w:b/>
                <w:bCs/>
                <w:sz w:val="24"/>
                <w:szCs w:val="24"/>
              </w:rPr>
              <w:t xml:space="preserve"> for healthcare)</w:t>
            </w:r>
          </w:p>
          <w:p w14:paraId="6BA88E4B" w14:textId="21F64853" w:rsidR="003E3633" w:rsidRPr="003E3633" w:rsidRDefault="003E3633" w:rsidP="0044431E">
            <w:pPr>
              <w:rPr>
                <w:rFonts w:ascii="Arial" w:hAnsi="Arial" w:cs="Arial"/>
                <w:sz w:val="24"/>
                <w:szCs w:val="24"/>
              </w:rPr>
            </w:pPr>
            <w:r w:rsidRPr="003E3633">
              <w:rPr>
                <w:rFonts w:ascii="Arial" w:hAnsi="Arial" w:cs="Arial"/>
                <w:sz w:val="24"/>
                <w:szCs w:val="24"/>
              </w:rPr>
              <w:t xml:space="preserve">The HEE </w:t>
            </w:r>
            <w:proofErr w:type="spellStart"/>
            <w:r w:rsidRPr="003E3633">
              <w:rPr>
                <w:rFonts w:ascii="Arial" w:hAnsi="Arial" w:cs="Arial"/>
                <w:sz w:val="24"/>
                <w:szCs w:val="24"/>
              </w:rPr>
              <w:t>elfh</w:t>
            </w:r>
            <w:proofErr w:type="spellEnd"/>
            <w:r w:rsidRPr="003E3633">
              <w:rPr>
                <w:rFonts w:ascii="Arial" w:hAnsi="Arial" w:cs="Arial"/>
                <w:sz w:val="24"/>
                <w:szCs w:val="24"/>
              </w:rPr>
              <w:t xml:space="preserve"> Mental Capacity Act </w:t>
            </w:r>
            <w:proofErr w:type="spellStart"/>
            <w:r w:rsidRPr="003E3633">
              <w:rPr>
                <w:rFonts w:ascii="Arial" w:hAnsi="Arial" w:cs="Arial"/>
                <w:sz w:val="24"/>
                <w:szCs w:val="24"/>
              </w:rPr>
              <w:t>elearning</w:t>
            </w:r>
            <w:proofErr w:type="spellEnd"/>
            <w:r w:rsidRPr="003E3633">
              <w:rPr>
                <w:rFonts w:ascii="Arial" w:hAnsi="Arial" w:cs="Arial"/>
                <w:sz w:val="24"/>
                <w:szCs w:val="24"/>
              </w:rPr>
              <w:t xml:space="preserve"> programme (MCA) will cover the Mental Capacity Act, Accessing Mental Capacity, Making Decisions, Best Interest and is made up of knowledge, case scenarios, short </w:t>
            </w:r>
            <w:proofErr w:type="gramStart"/>
            <w:r w:rsidRPr="003E3633">
              <w:rPr>
                <w:rFonts w:ascii="Arial" w:hAnsi="Arial" w:cs="Arial"/>
                <w:sz w:val="24"/>
                <w:szCs w:val="24"/>
              </w:rPr>
              <w:t>interviews</w:t>
            </w:r>
            <w:proofErr w:type="gramEnd"/>
            <w:r w:rsidRPr="003E3633">
              <w:rPr>
                <w:rFonts w:ascii="Arial" w:hAnsi="Arial" w:cs="Arial"/>
                <w:sz w:val="24"/>
                <w:szCs w:val="24"/>
              </w:rPr>
              <w:t xml:space="preserve"> and self-assessment questions to test your knowledge.</w:t>
            </w:r>
          </w:p>
        </w:tc>
        <w:tc>
          <w:tcPr>
            <w:tcW w:w="3009" w:type="dxa"/>
          </w:tcPr>
          <w:p w14:paraId="3C67D074" w14:textId="4134B685" w:rsidR="003E3633" w:rsidRDefault="003E3633" w:rsidP="0044431E">
            <w:pPr>
              <w:rPr>
                <w:rFonts w:ascii="Arial" w:hAnsi="Arial" w:cs="Arial"/>
                <w:b/>
                <w:bCs/>
                <w:color w:val="005EB8"/>
                <w:sz w:val="29"/>
                <w:szCs w:val="29"/>
              </w:rPr>
            </w:pPr>
            <w:r w:rsidRPr="003E3633">
              <w:rPr>
                <w:rFonts w:ascii="Arial" w:hAnsi="Arial" w:cs="Arial"/>
                <w:sz w:val="24"/>
                <w:szCs w:val="24"/>
              </w:rPr>
              <w:t>Free</w:t>
            </w:r>
          </w:p>
        </w:tc>
      </w:tr>
      <w:tr w:rsidR="003E3633" w14:paraId="213B9DC5" w14:textId="77777777" w:rsidTr="005D647B">
        <w:tc>
          <w:tcPr>
            <w:tcW w:w="6007" w:type="dxa"/>
          </w:tcPr>
          <w:p w14:paraId="46BA9B66" w14:textId="77777777" w:rsidR="003E3633" w:rsidRPr="003E3633" w:rsidRDefault="001C354D" w:rsidP="003E3633">
            <w:pPr>
              <w:rPr>
                <w:rFonts w:ascii="Arial" w:hAnsi="Arial" w:cs="Arial"/>
                <w:b/>
                <w:bCs/>
                <w:sz w:val="24"/>
                <w:szCs w:val="24"/>
              </w:rPr>
            </w:pPr>
            <w:hyperlink r:id="rId30" w:history="1">
              <w:r w:rsidR="003E3633" w:rsidRPr="003E3633">
                <w:rPr>
                  <w:rStyle w:val="Hyperlink"/>
                  <w:rFonts w:ascii="Arial" w:hAnsi="Arial" w:cs="Arial"/>
                  <w:b/>
                  <w:bCs/>
                  <w:sz w:val="24"/>
                  <w:szCs w:val="24"/>
                </w:rPr>
                <w:t>Mental Capacity and Mental Disorder</w:t>
              </w:r>
            </w:hyperlink>
            <w:r w:rsidR="003E3633" w:rsidRPr="003E3633">
              <w:rPr>
                <w:rFonts w:ascii="Arial" w:hAnsi="Arial" w:cs="Arial"/>
                <w:b/>
                <w:bCs/>
                <w:sz w:val="24"/>
                <w:szCs w:val="24"/>
              </w:rPr>
              <w:t xml:space="preserve"> (University of Huddersfield)</w:t>
            </w:r>
          </w:p>
          <w:p w14:paraId="3144CD6A" w14:textId="44A155E7" w:rsidR="003E3633" w:rsidRPr="003E3633" w:rsidRDefault="003E3633" w:rsidP="0044431E">
            <w:pPr>
              <w:rPr>
                <w:rFonts w:ascii="Arial" w:hAnsi="Arial" w:cs="Arial"/>
                <w:sz w:val="24"/>
                <w:szCs w:val="24"/>
              </w:rPr>
            </w:pPr>
            <w:r w:rsidRPr="003E3633">
              <w:rPr>
                <w:rFonts w:ascii="Arial" w:hAnsi="Arial" w:cs="Arial"/>
                <w:sz w:val="24"/>
                <w:szCs w:val="24"/>
              </w:rPr>
              <w:t>This course provides health and social care professionals with an introduction to both the Mental Capacity Act 2005 and Mental Health Act 1983.It provides you with an opportunity to critically examine the concepts of mental capacity and mental disorder within the context of the current policy and legislative framework relating to this field of practice.</w:t>
            </w:r>
          </w:p>
        </w:tc>
        <w:tc>
          <w:tcPr>
            <w:tcW w:w="3009" w:type="dxa"/>
          </w:tcPr>
          <w:p w14:paraId="378916C7" w14:textId="76D4248E" w:rsidR="003E3633" w:rsidRDefault="003E3633" w:rsidP="0044431E">
            <w:pPr>
              <w:rPr>
                <w:rFonts w:ascii="Arial" w:hAnsi="Arial" w:cs="Arial"/>
                <w:b/>
                <w:bCs/>
                <w:color w:val="005EB8"/>
                <w:sz w:val="29"/>
                <w:szCs w:val="29"/>
              </w:rPr>
            </w:pPr>
            <w:r w:rsidRPr="003E3633">
              <w:rPr>
                <w:rFonts w:ascii="Arial" w:hAnsi="Arial" w:cs="Arial"/>
                <w:sz w:val="24"/>
                <w:szCs w:val="24"/>
              </w:rPr>
              <w:t>£575</w:t>
            </w:r>
          </w:p>
        </w:tc>
      </w:tr>
      <w:tr w:rsidR="003E3633" w14:paraId="3AB95197" w14:textId="77777777" w:rsidTr="005D647B">
        <w:tc>
          <w:tcPr>
            <w:tcW w:w="6007" w:type="dxa"/>
          </w:tcPr>
          <w:p w14:paraId="1E414FAD" w14:textId="77777777" w:rsidR="003E3633" w:rsidRPr="003E3633" w:rsidRDefault="001C354D" w:rsidP="003E3633">
            <w:pPr>
              <w:rPr>
                <w:rFonts w:ascii="Arial" w:hAnsi="Arial" w:cs="Arial"/>
                <w:b/>
                <w:bCs/>
                <w:sz w:val="24"/>
                <w:szCs w:val="24"/>
              </w:rPr>
            </w:pPr>
            <w:hyperlink r:id="rId31" w:history="1">
              <w:r w:rsidR="003E3633" w:rsidRPr="003E3633">
                <w:rPr>
                  <w:rStyle w:val="Hyperlink"/>
                  <w:rFonts w:ascii="Arial" w:hAnsi="Arial" w:cs="Arial"/>
                  <w:b/>
                  <w:bCs/>
                  <w:sz w:val="24"/>
                  <w:szCs w:val="24"/>
                </w:rPr>
                <w:t>Mental health law and capacity</w:t>
              </w:r>
            </w:hyperlink>
            <w:r w:rsidR="003E3633" w:rsidRPr="003E3633">
              <w:rPr>
                <w:rFonts w:ascii="Arial" w:hAnsi="Arial" w:cs="Arial"/>
                <w:b/>
                <w:bCs/>
                <w:sz w:val="24"/>
                <w:szCs w:val="24"/>
              </w:rPr>
              <w:t xml:space="preserve"> (University of Manchester)</w:t>
            </w:r>
          </w:p>
          <w:p w14:paraId="4A9A5C8A" w14:textId="77777777" w:rsidR="003E3633" w:rsidRPr="003E3633" w:rsidRDefault="003E3633" w:rsidP="003E3633">
            <w:pPr>
              <w:rPr>
                <w:rFonts w:ascii="Arial" w:hAnsi="Arial" w:cs="Arial"/>
                <w:sz w:val="24"/>
                <w:szCs w:val="24"/>
              </w:rPr>
            </w:pPr>
            <w:r w:rsidRPr="003E3633">
              <w:rPr>
                <w:rFonts w:ascii="Arial" w:hAnsi="Arial" w:cs="Arial"/>
                <w:sz w:val="24"/>
                <w:szCs w:val="24"/>
              </w:rPr>
              <w:t>This online course explores issues around mental health, and the legal implications of determining capacity. It is suitable for all healthcare professionals and anyone with an interest in this area. It requires no previous training.</w:t>
            </w:r>
          </w:p>
          <w:p w14:paraId="5E80FD78" w14:textId="77777777" w:rsidR="003E3633" w:rsidRDefault="003E3633" w:rsidP="0044431E">
            <w:pPr>
              <w:rPr>
                <w:rFonts w:ascii="Arial" w:hAnsi="Arial" w:cs="Arial"/>
                <w:b/>
                <w:bCs/>
                <w:color w:val="005EB8"/>
                <w:sz w:val="29"/>
                <w:szCs w:val="29"/>
              </w:rPr>
            </w:pPr>
          </w:p>
        </w:tc>
        <w:tc>
          <w:tcPr>
            <w:tcW w:w="3009" w:type="dxa"/>
          </w:tcPr>
          <w:p w14:paraId="1588C34E" w14:textId="3B96CFA7" w:rsidR="003E3633" w:rsidRDefault="003E3633" w:rsidP="0044431E">
            <w:pPr>
              <w:rPr>
                <w:rFonts w:ascii="Arial" w:hAnsi="Arial" w:cs="Arial"/>
                <w:b/>
                <w:bCs/>
                <w:color w:val="005EB8"/>
                <w:sz w:val="29"/>
                <w:szCs w:val="29"/>
              </w:rPr>
            </w:pPr>
            <w:r w:rsidRPr="003E3633">
              <w:rPr>
                <w:rFonts w:ascii="Arial" w:hAnsi="Arial" w:cs="Arial"/>
                <w:sz w:val="24"/>
                <w:szCs w:val="24"/>
              </w:rPr>
              <w:t>£190</w:t>
            </w:r>
          </w:p>
        </w:tc>
      </w:tr>
      <w:tr w:rsidR="003E3633" w14:paraId="731E0503" w14:textId="77777777" w:rsidTr="005D647B">
        <w:tc>
          <w:tcPr>
            <w:tcW w:w="6007" w:type="dxa"/>
          </w:tcPr>
          <w:p w14:paraId="21D6191C" w14:textId="77777777" w:rsidR="003E3633" w:rsidRPr="003E3633" w:rsidRDefault="001C354D" w:rsidP="003E3633">
            <w:pPr>
              <w:rPr>
                <w:rFonts w:ascii="Arial" w:hAnsi="Arial" w:cs="Arial"/>
                <w:b/>
                <w:bCs/>
                <w:sz w:val="24"/>
                <w:szCs w:val="24"/>
              </w:rPr>
            </w:pPr>
            <w:hyperlink r:id="rId32" w:history="1">
              <w:r w:rsidR="003E3633" w:rsidRPr="003E3633">
                <w:rPr>
                  <w:rStyle w:val="Hyperlink"/>
                  <w:rFonts w:ascii="Arial" w:hAnsi="Arial" w:cs="Arial"/>
                  <w:b/>
                  <w:bCs/>
                  <w:sz w:val="24"/>
                  <w:szCs w:val="24"/>
                </w:rPr>
                <w:t>Physical health checks for severe mental illness</w:t>
              </w:r>
            </w:hyperlink>
          </w:p>
          <w:p w14:paraId="55CD1F61" w14:textId="7EDDE268" w:rsidR="003E3633" w:rsidRPr="003E3633" w:rsidRDefault="003E3633" w:rsidP="003E3633">
            <w:pPr>
              <w:rPr>
                <w:rFonts w:ascii="Arial" w:hAnsi="Arial" w:cs="Arial"/>
                <w:sz w:val="24"/>
                <w:szCs w:val="24"/>
              </w:rPr>
            </w:pPr>
            <w:r w:rsidRPr="003E3633">
              <w:rPr>
                <w:rFonts w:ascii="Arial" w:hAnsi="Arial" w:cs="Arial"/>
                <w:sz w:val="24"/>
                <w:szCs w:val="24"/>
              </w:rPr>
              <w:t>Health Education England has worked with NHS England and NHS Improvement to develop a catalogue of learning resources on the NHS Learning Hub for primary care professionals to deliver annual checks for people with severe mental illness (SMI) as set out in the NHS Long Term Plan.</w:t>
            </w:r>
          </w:p>
        </w:tc>
        <w:tc>
          <w:tcPr>
            <w:tcW w:w="3009" w:type="dxa"/>
          </w:tcPr>
          <w:p w14:paraId="3939A28E" w14:textId="36B5770F" w:rsidR="003E3633" w:rsidRDefault="003E3633" w:rsidP="0044431E">
            <w:pPr>
              <w:rPr>
                <w:rFonts w:ascii="Arial" w:hAnsi="Arial" w:cs="Arial"/>
                <w:b/>
                <w:bCs/>
                <w:color w:val="005EB8"/>
                <w:sz w:val="29"/>
                <w:szCs w:val="29"/>
              </w:rPr>
            </w:pPr>
            <w:r w:rsidRPr="003E3633">
              <w:rPr>
                <w:rFonts w:ascii="Arial" w:hAnsi="Arial" w:cs="Arial"/>
                <w:sz w:val="24"/>
                <w:szCs w:val="24"/>
              </w:rPr>
              <w:t>Free</w:t>
            </w:r>
          </w:p>
        </w:tc>
      </w:tr>
      <w:tr w:rsidR="003E3633" w14:paraId="3F91D96C" w14:textId="77777777" w:rsidTr="005D647B">
        <w:tc>
          <w:tcPr>
            <w:tcW w:w="6007" w:type="dxa"/>
          </w:tcPr>
          <w:p w14:paraId="1DBAACC7" w14:textId="77777777" w:rsidR="003E3633" w:rsidRPr="003E3633" w:rsidRDefault="001C354D" w:rsidP="003E3633">
            <w:pPr>
              <w:rPr>
                <w:rFonts w:ascii="Arial" w:hAnsi="Arial" w:cs="Arial"/>
                <w:sz w:val="24"/>
                <w:szCs w:val="24"/>
              </w:rPr>
            </w:pPr>
            <w:hyperlink r:id="rId33" w:history="1">
              <w:r w:rsidR="003E3633" w:rsidRPr="003E3633">
                <w:rPr>
                  <w:rStyle w:val="Hyperlink"/>
                  <w:rFonts w:ascii="Arial" w:hAnsi="Arial" w:cs="Arial"/>
                  <w:b/>
                  <w:bCs/>
                  <w:sz w:val="24"/>
                  <w:szCs w:val="24"/>
                </w:rPr>
                <w:t>Present State Examination Course</w:t>
              </w:r>
            </w:hyperlink>
            <w:r w:rsidR="003E3633" w:rsidRPr="003E3633">
              <w:rPr>
                <w:rFonts w:ascii="Arial" w:hAnsi="Arial" w:cs="Arial"/>
                <w:b/>
                <w:bCs/>
                <w:sz w:val="24"/>
                <w:szCs w:val="24"/>
              </w:rPr>
              <w:t xml:space="preserve"> </w:t>
            </w:r>
            <w:r w:rsidR="003E3633" w:rsidRPr="003E3633">
              <w:rPr>
                <w:rFonts w:ascii="Arial" w:hAnsi="Arial" w:cs="Arial"/>
                <w:sz w:val="24"/>
                <w:szCs w:val="24"/>
              </w:rPr>
              <w:t xml:space="preserve">(Royal College of Psychiatrists) </w:t>
            </w:r>
          </w:p>
          <w:p w14:paraId="7F35266C" w14:textId="594FFDA0" w:rsidR="003E3633" w:rsidRPr="003E3633" w:rsidRDefault="003E3633" w:rsidP="0044431E">
            <w:pPr>
              <w:rPr>
                <w:rFonts w:ascii="Arial" w:hAnsi="Arial" w:cs="Arial"/>
                <w:sz w:val="24"/>
                <w:szCs w:val="24"/>
              </w:rPr>
            </w:pPr>
            <w:r w:rsidRPr="003E3633">
              <w:rPr>
                <w:rFonts w:ascii="Arial" w:hAnsi="Arial" w:cs="Arial"/>
                <w:sz w:val="24"/>
                <w:szCs w:val="24"/>
              </w:rPr>
              <w:t xml:space="preserve">The clinical version of Present State Examination: a one-day online course in psychopathology and the gold standard mental state examination </w:t>
            </w:r>
          </w:p>
        </w:tc>
        <w:tc>
          <w:tcPr>
            <w:tcW w:w="3009" w:type="dxa"/>
          </w:tcPr>
          <w:p w14:paraId="350FF0B3" w14:textId="4532AC1C" w:rsidR="003E3633" w:rsidRDefault="003E3633" w:rsidP="0044431E">
            <w:pPr>
              <w:rPr>
                <w:rFonts w:ascii="Arial" w:hAnsi="Arial" w:cs="Arial"/>
                <w:b/>
                <w:bCs/>
                <w:color w:val="005EB8"/>
                <w:sz w:val="29"/>
                <w:szCs w:val="29"/>
              </w:rPr>
            </w:pPr>
            <w:r w:rsidRPr="003E3633">
              <w:rPr>
                <w:rFonts w:ascii="Arial" w:hAnsi="Arial" w:cs="Arial"/>
                <w:sz w:val="24"/>
                <w:szCs w:val="24"/>
              </w:rPr>
              <w:t>£100</w:t>
            </w:r>
          </w:p>
        </w:tc>
      </w:tr>
      <w:tr w:rsidR="003E3633" w14:paraId="0DECC356" w14:textId="77777777" w:rsidTr="005D647B">
        <w:tc>
          <w:tcPr>
            <w:tcW w:w="6007" w:type="dxa"/>
          </w:tcPr>
          <w:p w14:paraId="114D38FA" w14:textId="77777777" w:rsidR="003E3633" w:rsidRPr="003E3633" w:rsidRDefault="001C354D" w:rsidP="003E3633">
            <w:pPr>
              <w:rPr>
                <w:rFonts w:ascii="Arial" w:hAnsi="Arial" w:cs="Arial"/>
                <w:b/>
                <w:bCs/>
                <w:sz w:val="24"/>
                <w:szCs w:val="24"/>
              </w:rPr>
            </w:pPr>
            <w:hyperlink r:id="rId34" w:history="1">
              <w:r w:rsidR="003E3633" w:rsidRPr="003E3633">
                <w:rPr>
                  <w:rStyle w:val="Hyperlink"/>
                  <w:rFonts w:ascii="Arial" w:hAnsi="Arial" w:cs="Arial"/>
                  <w:b/>
                  <w:bCs/>
                  <w:sz w:val="24"/>
                  <w:szCs w:val="24"/>
                </w:rPr>
                <w:t>Autism Spectrum Disorders: CPD update 2022</w:t>
              </w:r>
            </w:hyperlink>
          </w:p>
          <w:p w14:paraId="5A8F831E" w14:textId="77777777" w:rsidR="003E3633" w:rsidRPr="003E3633" w:rsidRDefault="003E3633" w:rsidP="003E3633">
            <w:pPr>
              <w:rPr>
                <w:rFonts w:ascii="Arial" w:hAnsi="Arial" w:cs="Arial"/>
                <w:sz w:val="24"/>
                <w:szCs w:val="24"/>
              </w:rPr>
            </w:pPr>
            <w:r w:rsidRPr="003E3633">
              <w:rPr>
                <w:rFonts w:ascii="Arial" w:hAnsi="Arial" w:cs="Arial"/>
                <w:sz w:val="24"/>
                <w:szCs w:val="24"/>
              </w:rPr>
              <w:t xml:space="preserve">This </w:t>
            </w:r>
            <w:proofErr w:type="gramStart"/>
            <w:r w:rsidRPr="003E3633">
              <w:rPr>
                <w:rFonts w:ascii="Arial" w:hAnsi="Arial" w:cs="Arial"/>
                <w:sz w:val="24"/>
                <w:szCs w:val="24"/>
              </w:rPr>
              <w:t>one day</w:t>
            </w:r>
            <w:proofErr w:type="gramEnd"/>
            <w:r w:rsidRPr="003E3633">
              <w:rPr>
                <w:rFonts w:ascii="Arial" w:hAnsi="Arial" w:cs="Arial"/>
                <w:sz w:val="24"/>
                <w:szCs w:val="24"/>
              </w:rPr>
              <w:t xml:space="preserve"> course will give you the opportunity to update yourself on the latest research findings, methods of assessment and treatment of people with autistic spectrum disorders</w:t>
            </w:r>
          </w:p>
          <w:p w14:paraId="16784AE2" w14:textId="77777777" w:rsidR="003E3633" w:rsidRDefault="003E3633" w:rsidP="0044431E">
            <w:pPr>
              <w:rPr>
                <w:rFonts w:ascii="Arial" w:hAnsi="Arial" w:cs="Arial"/>
                <w:b/>
                <w:bCs/>
                <w:color w:val="005EB8"/>
                <w:sz w:val="29"/>
                <w:szCs w:val="29"/>
              </w:rPr>
            </w:pPr>
          </w:p>
        </w:tc>
        <w:tc>
          <w:tcPr>
            <w:tcW w:w="3009" w:type="dxa"/>
          </w:tcPr>
          <w:p w14:paraId="1FDD7561" w14:textId="22672DB1" w:rsidR="003E3633" w:rsidRDefault="003E3633" w:rsidP="0044431E">
            <w:pPr>
              <w:rPr>
                <w:rFonts w:ascii="Arial" w:hAnsi="Arial" w:cs="Arial"/>
                <w:b/>
                <w:bCs/>
                <w:color w:val="005EB8"/>
                <w:sz w:val="29"/>
                <w:szCs w:val="29"/>
              </w:rPr>
            </w:pPr>
            <w:r w:rsidRPr="003E3633">
              <w:rPr>
                <w:rFonts w:ascii="Arial" w:hAnsi="Arial" w:cs="Arial"/>
                <w:sz w:val="24"/>
                <w:szCs w:val="24"/>
              </w:rPr>
              <w:t>£100</w:t>
            </w:r>
          </w:p>
        </w:tc>
      </w:tr>
      <w:tr w:rsidR="003E3633" w14:paraId="3C34755A" w14:textId="77777777" w:rsidTr="005D647B">
        <w:tc>
          <w:tcPr>
            <w:tcW w:w="6007" w:type="dxa"/>
          </w:tcPr>
          <w:p w14:paraId="261479CD" w14:textId="77777777" w:rsidR="003E3633" w:rsidRPr="003E3633" w:rsidRDefault="001C354D" w:rsidP="003E3633">
            <w:pPr>
              <w:rPr>
                <w:rFonts w:ascii="Arial" w:hAnsi="Arial" w:cs="Arial"/>
                <w:b/>
                <w:bCs/>
                <w:sz w:val="24"/>
                <w:szCs w:val="24"/>
              </w:rPr>
            </w:pPr>
            <w:hyperlink r:id="rId35" w:history="1">
              <w:r w:rsidR="003E3633" w:rsidRPr="003E3633">
                <w:rPr>
                  <w:rStyle w:val="Hyperlink"/>
                  <w:rFonts w:ascii="Arial" w:hAnsi="Arial" w:cs="Arial"/>
                  <w:b/>
                  <w:bCs/>
                  <w:sz w:val="24"/>
                  <w:szCs w:val="24"/>
                </w:rPr>
                <w:t>Working with Long Term Physical Illness and Medically Unexplained Symptoms 2022</w:t>
              </w:r>
            </w:hyperlink>
          </w:p>
          <w:p w14:paraId="79346761" w14:textId="77777777" w:rsidR="003E3633" w:rsidRDefault="003E3633" w:rsidP="0044431E">
            <w:pPr>
              <w:rPr>
                <w:rFonts w:ascii="Arial" w:hAnsi="Arial" w:cs="Arial"/>
                <w:b/>
                <w:bCs/>
                <w:color w:val="005EB8"/>
                <w:sz w:val="29"/>
                <w:szCs w:val="29"/>
              </w:rPr>
            </w:pPr>
          </w:p>
        </w:tc>
        <w:tc>
          <w:tcPr>
            <w:tcW w:w="3009" w:type="dxa"/>
          </w:tcPr>
          <w:p w14:paraId="6A6EEAD9" w14:textId="3F5F115E" w:rsidR="003E3633" w:rsidRDefault="003E3633" w:rsidP="0044431E">
            <w:pPr>
              <w:rPr>
                <w:rFonts w:ascii="Arial" w:hAnsi="Arial" w:cs="Arial"/>
                <w:b/>
                <w:bCs/>
                <w:color w:val="005EB8"/>
                <w:sz w:val="29"/>
                <w:szCs w:val="29"/>
              </w:rPr>
            </w:pPr>
            <w:r w:rsidRPr="003E3633">
              <w:rPr>
                <w:rFonts w:ascii="Arial" w:hAnsi="Arial" w:cs="Arial"/>
                <w:sz w:val="24"/>
                <w:szCs w:val="24"/>
              </w:rPr>
              <w:t>£225</w:t>
            </w:r>
          </w:p>
        </w:tc>
      </w:tr>
      <w:tr w:rsidR="00EC420A" w14:paraId="115B55E4" w14:textId="77777777" w:rsidTr="005D647B">
        <w:tc>
          <w:tcPr>
            <w:tcW w:w="6007" w:type="dxa"/>
          </w:tcPr>
          <w:p w14:paraId="3E679351" w14:textId="2779D399" w:rsidR="00EC420A" w:rsidRDefault="001C354D" w:rsidP="003E3633">
            <w:pPr>
              <w:rPr>
                <w:rFonts w:ascii="Arial" w:hAnsi="Arial" w:cs="Arial"/>
                <w:b/>
                <w:bCs/>
                <w:sz w:val="24"/>
                <w:szCs w:val="24"/>
              </w:rPr>
            </w:pPr>
            <w:hyperlink r:id="rId36" w:history="1">
              <w:r w:rsidR="005D647B" w:rsidRPr="005D647B">
                <w:rPr>
                  <w:rStyle w:val="Hyperlink"/>
                  <w:rFonts w:ascii="Arial" w:hAnsi="Arial" w:cs="Arial"/>
                  <w:b/>
                  <w:bCs/>
                  <w:sz w:val="24"/>
                  <w:szCs w:val="24"/>
                </w:rPr>
                <w:t>Eating disorders training for health and care staff</w:t>
              </w:r>
            </w:hyperlink>
          </w:p>
          <w:p w14:paraId="4FB037C8" w14:textId="77777777" w:rsidR="0043307F" w:rsidRDefault="0043307F" w:rsidP="003E3633">
            <w:pPr>
              <w:rPr>
                <w:rFonts w:ascii="Arial" w:hAnsi="Arial" w:cs="Arial"/>
                <w:b/>
                <w:bCs/>
                <w:sz w:val="24"/>
                <w:szCs w:val="24"/>
              </w:rPr>
            </w:pPr>
          </w:p>
          <w:p w14:paraId="51F07D75" w14:textId="35A96070" w:rsidR="0043307F" w:rsidRPr="0043307F" w:rsidRDefault="0043307F" w:rsidP="0043307F">
            <w:pPr>
              <w:rPr>
                <w:rFonts w:ascii="Arial" w:hAnsi="Arial" w:cs="Arial"/>
                <w:sz w:val="24"/>
                <w:szCs w:val="24"/>
              </w:rPr>
            </w:pPr>
            <w:r w:rsidRPr="0043307F">
              <w:rPr>
                <w:rFonts w:ascii="Arial" w:hAnsi="Arial" w:cs="Arial"/>
                <w:sz w:val="24"/>
                <w:szCs w:val="24"/>
              </w:rPr>
              <w:t>A suite of training has been and continues to be developed in response to the Parliamentary and Health Service Ombudsman (PHSO) investigation into avoidable deaths from eating disorders, as outlined in recommendations from the report titled Ignoring the Alarms: How NHS Eating Disorder Services Are Failing Patients (PHSO, 2017).</w:t>
            </w:r>
            <w:r w:rsidR="00E27E63">
              <w:rPr>
                <w:rFonts w:ascii="Arial" w:hAnsi="Arial" w:cs="Arial"/>
                <w:sz w:val="24"/>
                <w:szCs w:val="24"/>
              </w:rPr>
              <w:t xml:space="preserve"> </w:t>
            </w:r>
            <w:r w:rsidR="00E27E63" w:rsidRPr="00E27E63">
              <w:rPr>
                <w:rFonts w:ascii="Arial" w:hAnsi="Arial" w:cs="Arial"/>
                <w:sz w:val="24"/>
                <w:szCs w:val="24"/>
              </w:rPr>
              <w:t xml:space="preserve">It is designed to ensure that health and care staff are trained to understand, </w:t>
            </w:r>
            <w:proofErr w:type="gramStart"/>
            <w:r w:rsidR="00E27E63" w:rsidRPr="00E27E63">
              <w:rPr>
                <w:rFonts w:ascii="Arial" w:hAnsi="Arial" w:cs="Arial"/>
                <w:sz w:val="24"/>
                <w:szCs w:val="24"/>
              </w:rPr>
              <w:t>identify</w:t>
            </w:r>
            <w:proofErr w:type="gramEnd"/>
            <w:r w:rsidR="00E27E63" w:rsidRPr="00E27E63">
              <w:rPr>
                <w:rFonts w:ascii="Arial" w:hAnsi="Arial" w:cs="Arial"/>
                <w:sz w:val="24"/>
                <w:szCs w:val="24"/>
              </w:rPr>
              <w:t xml:space="preserve"> and respond appropriately when faced with a patient with a possible eating disorder.</w:t>
            </w:r>
          </w:p>
          <w:p w14:paraId="3297BB15" w14:textId="6307D447" w:rsidR="005D647B" w:rsidRDefault="005D647B" w:rsidP="0043307F"/>
        </w:tc>
        <w:tc>
          <w:tcPr>
            <w:tcW w:w="3009" w:type="dxa"/>
          </w:tcPr>
          <w:p w14:paraId="01F0E3AF" w14:textId="5D5A0F3F" w:rsidR="00EC420A" w:rsidRPr="003E3633" w:rsidRDefault="005D647B" w:rsidP="0044431E">
            <w:pPr>
              <w:rPr>
                <w:rFonts w:ascii="Arial" w:hAnsi="Arial" w:cs="Arial"/>
                <w:sz w:val="24"/>
                <w:szCs w:val="24"/>
              </w:rPr>
            </w:pPr>
            <w:r>
              <w:rPr>
                <w:rFonts w:ascii="Arial" w:hAnsi="Arial" w:cs="Arial"/>
                <w:sz w:val="24"/>
                <w:szCs w:val="24"/>
              </w:rPr>
              <w:t>Free</w:t>
            </w:r>
          </w:p>
        </w:tc>
      </w:tr>
    </w:tbl>
    <w:p w14:paraId="3F2FB06E" w14:textId="77777777" w:rsidR="003E3633" w:rsidRDefault="003E3633" w:rsidP="0044431E">
      <w:pPr>
        <w:rPr>
          <w:rFonts w:ascii="Arial" w:hAnsi="Arial" w:cs="Arial"/>
          <w:b/>
          <w:bCs/>
          <w:color w:val="005EB8"/>
          <w:sz w:val="29"/>
          <w:szCs w:val="29"/>
        </w:rPr>
      </w:pPr>
    </w:p>
    <w:p w14:paraId="00A753FE" w14:textId="77777777" w:rsidR="00BB6E73" w:rsidRPr="000115FE" w:rsidRDefault="00BB6E73">
      <w:pPr>
        <w:rPr>
          <w:rFonts w:ascii="Arial" w:hAnsi="Arial" w:cs="Arial"/>
          <w:b/>
          <w:bCs/>
        </w:rPr>
      </w:pPr>
    </w:p>
    <w:p w14:paraId="22EB1DD6" w14:textId="77777777" w:rsidR="00BB6E73" w:rsidRDefault="00BB6E73">
      <w:pPr>
        <w:rPr>
          <w:rFonts w:ascii="Arial" w:hAnsi="Arial" w:cs="Arial"/>
          <w:b/>
          <w:bCs/>
        </w:rPr>
      </w:pPr>
    </w:p>
    <w:sectPr w:rsidR="00BB6E73">
      <w:headerReference w:type="default" r:id="rId37"/>
      <w:footerReference w:type="default" r:id="rId3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065F8" w14:textId="77777777" w:rsidR="00FD4C12" w:rsidRDefault="00FD4C12" w:rsidP="00BF72EE">
      <w:pPr>
        <w:spacing w:after="0" w:line="240" w:lineRule="auto"/>
      </w:pPr>
      <w:r>
        <w:separator/>
      </w:r>
    </w:p>
  </w:endnote>
  <w:endnote w:type="continuationSeparator" w:id="0">
    <w:p w14:paraId="7B61FA14" w14:textId="77777777" w:rsidR="00FD4C12" w:rsidRDefault="00FD4C12" w:rsidP="00BF72EE">
      <w:pPr>
        <w:spacing w:after="0" w:line="240" w:lineRule="auto"/>
      </w:pPr>
      <w:r>
        <w:continuationSeparator/>
      </w:r>
    </w:p>
  </w:endnote>
  <w:endnote w:type="continuationNotice" w:id="1">
    <w:p w14:paraId="096A8FD0" w14:textId="77777777" w:rsidR="00FD4C12" w:rsidRDefault="00FD4C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299429"/>
      <w:docPartObj>
        <w:docPartGallery w:val="Page Numbers (Bottom of Page)"/>
        <w:docPartUnique/>
      </w:docPartObj>
    </w:sdtPr>
    <w:sdtEndPr>
      <w:rPr>
        <w:noProof/>
      </w:rPr>
    </w:sdtEndPr>
    <w:sdtContent>
      <w:p w14:paraId="721EBEA2" w14:textId="6D99081F" w:rsidR="00EA5C51" w:rsidRDefault="00EA5C5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D0D85EE" w14:textId="02E8C3E3" w:rsidR="00BF72EE" w:rsidRPr="00EA5C51" w:rsidRDefault="00BF72EE" w:rsidP="00EA5C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62ECE2" w14:textId="77777777" w:rsidR="00FD4C12" w:rsidRDefault="00FD4C12" w:rsidP="00BF72EE">
      <w:pPr>
        <w:spacing w:after="0" w:line="240" w:lineRule="auto"/>
      </w:pPr>
      <w:r>
        <w:separator/>
      </w:r>
    </w:p>
  </w:footnote>
  <w:footnote w:type="continuationSeparator" w:id="0">
    <w:p w14:paraId="23CA9B45" w14:textId="77777777" w:rsidR="00FD4C12" w:rsidRDefault="00FD4C12" w:rsidP="00BF72EE">
      <w:pPr>
        <w:spacing w:after="0" w:line="240" w:lineRule="auto"/>
      </w:pPr>
      <w:r>
        <w:continuationSeparator/>
      </w:r>
    </w:p>
  </w:footnote>
  <w:footnote w:type="continuationNotice" w:id="1">
    <w:p w14:paraId="32876F45" w14:textId="77777777" w:rsidR="00FD4C12" w:rsidRDefault="00FD4C12">
      <w:pPr>
        <w:spacing w:after="0" w:line="240" w:lineRule="auto"/>
      </w:pPr>
    </w:p>
  </w:footnote>
  <w:footnote w:id="2">
    <w:p w14:paraId="4B10AD70" w14:textId="745235D1" w:rsidR="00EA5C51" w:rsidRPr="001F4B04" w:rsidRDefault="00EA5C51" w:rsidP="00101D25">
      <w:pPr>
        <w:pStyle w:val="Footer"/>
        <w:rPr>
          <w:rFonts w:ascii="Arial" w:hAnsi="Arial" w:cs="Arial"/>
          <w:sz w:val="24"/>
          <w:szCs w:val="24"/>
        </w:rPr>
      </w:pPr>
      <w:r>
        <w:rPr>
          <w:rStyle w:val="FootnoteReference"/>
        </w:rPr>
        <w:footnoteRef/>
      </w:r>
      <w:r>
        <w:t xml:space="preserve"> </w:t>
      </w:r>
      <w:r w:rsidRPr="001F4B04">
        <w:rPr>
          <w:rFonts w:ascii="Arial" w:hAnsi="Arial" w:cs="Arial"/>
          <w:sz w:val="24"/>
          <w:szCs w:val="24"/>
        </w:rPr>
        <w:t xml:space="preserve">Faculty of Physician Associates </w:t>
      </w:r>
      <w:hyperlink r:id="rId1" w:history="1">
        <w:r w:rsidRPr="001F4B04">
          <w:rPr>
            <w:rStyle w:val="Hyperlink"/>
            <w:rFonts w:ascii="Arial" w:hAnsi="Arial" w:cs="Arial"/>
            <w:sz w:val="24"/>
            <w:szCs w:val="24"/>
          </w:rPr>
          <w:t>‘Focus on physician associates: census 2020’</w:t>
        </w:r>
      </w:hyperlink>
    </w:p>
  </w:footnote>
  <w:footnote w:id="3">
    <w:p w14:paraId="28375A6E" w14:textId="327FDE49" w:rsidR="00E700E0" w:rsidRDefault="00E700E0">
      <w:pPr>
        <w:pStyle w:val="FootnoteText"/>
      </w:pPr>
      <w:r w:rsidRPr="001F4B04">
        <w:rPr>
          <w:rStyle w:val="FootnoteReference"/>
          <w:rFonts w:ascii="Arial" w:hAnsi="Arial" w:cs="Arial"/>
          <w:sz w:val="24"/>
          <w:szCs w:val="24"/>
        </w:rPr>
        <w:footnoteRef/>
      </w:r>
      <w:r w:rsidRPr="001F4B04">
        <w:rPr>
          <w:rFonts w:ascii="Arial" w:hAnsi="Arial" w:cs="Arial"/>
          <w:sz w:val="24"/>
          <w:szCs w:val="24"/>
        </w:rPr>
        <w:t xml:space="preserve"> </w:t>
      </w:r>
      <w:hyperlink r:id="rId2" w:history="1">
        <w:r w:rsidR="00101D25" w:rsidRPr="001F4B04">
          <w:rPr>
            <w:rStyle w:val="Hyperlink"/>
            <w:rFonts w:ascii="Arial" w:hAnsi="Arial" w:cs="Arial"/>
            <w:sz w:val="24"/>
            <w:szCs w:val="24"/>
          </w:rPr>
          <w:t>https://www.england.nhs.uk/mental-health/adults/</w:t>
        </w:r>
      </w:hyperlink>
      <w:r w:rsidR="00101D25">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C2F72" w14:textId="2EAC8E81" w:rsidR="008C15A6" w:rsidRDefault="008C15A6" w:rsidP="008C15A6">
    <w:pPr>
      <w:pStyle w:val="Header"/>
      <w:jc w:val="right"/>
    </w:pPr>
    <w:r>
      <w:rPr>
        <w:noProof/>
      </w:rPr>
      <w:drawing>
        <wp:inline distT="0" distB="0" distL="0" distR="0" wp14:anchorId="3C0B9988" wp14:editId="707D5F4D">
          <wp:extent cx="2215452" cy="510540"/>
          <wp:effectExtent l="0" t="0" r="0" b="3810"/>
          <wp:docPr id="1" name="Picture 1" descr="Health Education England | Health Education Eng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lth Education England | Health Education Englan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2" cy="51567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81BE3A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5A1D3E"/>
    <w:multiLevelType w:val="hybridMultilevel"/>
    <w:tmpl w:val="0C52F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B93400"/>
    <w:multiLevelType w:val="hybridMultilevel"/>
    <w:tmpl w:val="022A3E2C"/>
    <w:lvl w:ilvl="0" w:tplc="76D09D4C">
      <w:start w:val="2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33632E"/>
    <w:multiLevelType w:val="hybridMultilevel"/>
    <w:tmpl w:val="3ED49552"/>
    <w:lvl w:ilvl="0" w:tplc="76D09D4C">
      <w:start w:val="2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3F03F6"/>
    <w:multiLevelType w:val="hybridMultilevel"/>
    <w:tmpl w:val="229AC0D6"/>
    <w:lvl w:ilvl="0" w:tplc="999A394A">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7837641"/>
    <w:multiLevelType w:val="hybridMultilevel"/>
    <w:tmpl w:val="B726DFD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8DB161A"/>
    <w:multiLevelType w:val="hybridMultilevel"/>
    <w:tmpl w:val="C6EA9214"/>
    <w:lvl w:ilvl="0" w:tplc="3C18D30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9F14C9D"/>
    <w:multiLevelType w:val="hybridMultilevel"/>
    <w:tmpl w:val="6FC2CC0A"/>
    <w:lvl w:ilvl="0" w:tplc="9014B0F0">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2021EC"/>
    <w:multiLevelType w:val="hybridMultilevel"/>
    <w:tmpl w:val="2916A4FC"/>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9" w15:restartNumberingAfterBreak="0">
    <w:nsid w:val="2B8CB567"/>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2B9524B9"/>
    <w:multiLevelType w:val="hybridMultilevel"/>
    <w:tmpl w:val="354CF672"/>
    <w:lvl w:ilvl="0" w:tplc="999A39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1D4BEC"/>
    <w:multiLevelType w:val="hybridMultilevel"/>
    <w:tmpl w:val="ABAA2582"/>
    <w:lvl w:ilvl="0" w:tplc="999A394A">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6793C3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46D06BD6"/>
    <w:multiLevelType w:val="hybridMultilevel"/>
    <w:tmpl w:val="68308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FC582B"/>
    <w:multiLevelType w:val="hybridMultilevel"/>
    <w:tmpl w:val="6EC87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1B0E18"/>
    <w:multiLevelType w:val="hybridMultilevel"/>
    <w:tmpl w:val="78B06246"/>
    <w:lvl w:ilvl="0" w:tplc="CA1294B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CBC0CDB"/>
    <w:multiLevelType w:val="hybridMultilevel"/>
    <w:tmpl w:val="A1AE1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F602AC"/>
    <w:multiLevelType w:val="hybridMultilevel"/>
    <w:tmpl w:val="933CCD62"/>
    <w:lvl w:ilvl="0" w:tplc="DC0407E0">
      <w:start w:val="2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0E2484"/>
    <w:multiLevelType w:val="hybridMultilevel"/>
    <w:tmpl w:val="27069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6216B3A"/>
    <w:multiLevelType w:val="hybridMultilevel"/>
    <w:tmpl w:val="C4347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62B7AB4"/>
    <w:multiLevelType w:val="hybridMultilevel"/>
    <w:tmpl w:val="CB46D7E6"/>
    <w:lvl w:ilvl="0" w:tplc="1D98CFCE">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C9C2706"/>
    <w:multiLevelType w:val="hybridMultilevel"/>
    <w:tmpl w:val="D01C4812"/>
    <w:lvl w:ilvl="0" w:tplc="FFFFFFFF">
      <w:start w:val="1"/>
      <w:numFmt w:val="decimal"/>
      <w:lvlText w:val="%1."/>
      <w:lvlJc w:val="left"/>
      <w:pPr>
        <w:ind w:left="3621" w:hanging="360"/>
      </w:pPr>
      <w:rPr>
        <w:rFonts w:hint="default"/>
      </w:rPr>
    </w:lvl>
    <w:lvl w:ilvl="1" w:tplc="FFFFFFFF" w:tentative="1">
      <w:start w:val="1"/>
      <w:numFmt w:val="lowerLetter"/>
      <w:lvlText w:val="%2."/>
      <w:lvlJc w:val="left"/>
      <w:pPr>
        <w:ind w:left="4341" w:hanging="360"/>
      </w:pPr>
    </w:lvl>
    <w:lvl w:ilvl="2" w:tplc="FFFFFFFF" w:tentative="1">
      <w:start w:val="1"/>
      <w:numFmt w:val="lowerRoman"/>
      <w:lvlText w:val="%3."/>
      <w:lvlJc w:val="right"/>
      <w:pPr>
        <w:ind w:left="5061" w:hanging="180"/>
      </w:pPr>
    </w:lvl>
    <w:lvl w:ilvl="3" w:tplc="FFFFFFFF" w:tentative="1">
      <w:start w:val="1"/>
      <w:numFmt w:val="decimal"/>
      <w:lvlText w:val="%4."/>
      <w:lvlJc w:val="left"/>
      <w:pPr>
        <w:ind w:left="5781" w:hanging="360"/>
      </w:pPr>
    </w:lvl>
    <w:lvl w:ilvl="4" w:tplc="FFFFFFFF" w:tentative="1">
      <w:start w:val="1"/>
      <w:numFmt w:val="lowerLetter"/>
      <w:lvlText w:val="%5."/>
      <w:lvlJc w:val="left"/>
      <w:pPr>
        <w:ind w:left="6501" w:hanging="360"/>
      </w:pPr>
    </w:lvl>
    <w:lvl w:ilvl="5" w:tplc="FFFFFFFF" w:tentative="1">
      <w:start w:val="1"/>
      <w:numFmt w:val="lowerRoman"/>
      <w:lvlText w:val="%6."/>
      <w:lvlJc w:val="right"/>
      <w:pPr>
        <w:ind w:left="7221" w:hanging="180"/>
      </w:pPr>
    </w:lvl>
    <w:lvl w:ilvl="6" w:tplc="FFFFFFFF" w:tentative="1">
      <w:start w:val="1"/>
      <w:numFmt w:val="decimal"/>
      <w:lvlText w:val="%7."/>
      <w:lvlJc w:val="left"/>
      <w:pPr>
        <w:ind w:left="7941" w:hanging="360"/>
      </w:pPr>
    </w:lvl>
    <w:lvl w:ilvl="7" w:tplc="FFFFFFFF" w:tentative="1">
      <w:start w:val="1"/>
      <w:numFmt w:val="lowerLetter"/>
      <w:lvlText w:val="%8."/>
      <w:lvlJc w:val="left"/>
      <w:pPr>
        <w:ind w:left="8661" w:hanging="360"/>
      </w:pPr>
    </w:lvl>
    <w:lvl w:ilvl="8" w:tplc="FFFFFFFF" w:tentative="1">
      <w:start w:val="1"/>
      <w:numFmt w:val="lowerRoman"/>
      <w:lvlText w:val="%9."/>
      <w:lvlJc w:val="right"/>
      <w:pPr>
        <w:ind w:left="9381" w:hanging="180"/>
      </w:pPr>
    </w:lvl>
  </w:abstractNum>
  <w:abstractNum w:abstractNumId="22" w15:restartNumberingAfterBreak="0">
    <w:nsid w:val="672428DF"/>
    <w:multiLevelType w:val="hybridMultilevel"/>
    <w:tmpl w:val="F55690BC"/>
    <w:lvl w:ilvl="0" w:tplc="FC46AE7A">
      <w:start w:val="23"/>
      <w:numFmt w:val="bullet"/>
      <w:lvlText w:val="-"/>
      <w:lvlJc w:val="left"/>
      <w:pPr>
        <w:ind w:left="720" w:hanging="360"/>
      </w:pPr>
      <w:rPr>
        <w:rFonts w:ascii="Arial" w:eastAsiaTheme="minorHAnsi"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A260772"/>
    <w:multiLevelType w:val="hybridMultilevel"/>
    <w:tmpl w:val="FCA02436"/>
    <w:lvl w:ilvl="0" w:tplc="E66C413C">
      <w:start w:val="23"/>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FC0209"/>
    <w:multiLevelType w:val="hybridMultilevel"/>
    <w:tmpl w:val="973A0F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3C949C3"/>
    <w:multiLevelType w:val="hybridMultilevel"/>
    <w:tmpl w:val="5BF67FAE"/>
    <w:lvl w:ilvl="0" w:tplc="3C18D30A">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52C7306"/>
    <w:multiLevelType w:val="hybridMultilevel"/>
    <w:tmpl w:val="C6FAE324"/>
    <w:lvl w:ilvl="0" w:tplc="0F3832E4">
      <w:start w:val="161"/>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59527259">
    <w:abstractNumId w:val="9"/>
  </w:num>
  <w:num w:numId="2" w16cid:durableId="203911397">
    <w:abstractNumId w:val="14"/>
  </w:num>
  <w:num w:numId="3" w16cid:durableId="1316110058">
    <w:abstractNumId w:val="10"/>
  </w:num>
  <w:num w:numId="4" w16cid:durableId="762338774">
    <w:abstractNumId w:val="4"/>
  </w:num>
  <w:num w:numId="5" w16cid:durableId="267273471">
    <w:abstractNumId w:val="11"/>
  </w:num>
  <w:num w:numId="6" w16cid:durableId="2011104253">
    <w:abstractNumId w:val="2"/>
  </w:num>
  <w:num w:numId="7" w16cid:durableId="1194660204">
    <w:abstractNumId w:val="22"/>
  </w:num>
  <w:num w:numId="8" w16cid:durableId="200749388">
    <w:abstractNumId w:val="17"/>
  </w:num>
  <w:num w:numId="9" w16cid:durableId="223688509">
    <w:abstractNumId w:val="26"/>
  </w:num>
  <w:num w:numId="10" w16cid:durableId="2120222536">
    <w:abstractNumId w:val="23"/>
  </w:num>
  <w:num w:numId="11" w16cid:durableId="310866997">
    <w:abstractNumId w:val="15"/>
  </w:num>
  <w:num w:numId="12" w16cid:durableId="1169560372">
    <w:abstractNumId w:val="13"/>
  </w:num>
  <w:num w:numId="13" w16cid:durableId="1721174613">
    <w:abstractNumId w:val="25"/>
  </w:num>
  <w:num w:numId="14" w16cid:durableId="1564751200">
    <w:abstractNumId w:val="5"/>
  </w:num>
  <w:num w:numId="15" w16cid:durableId="1794517300">
    <w:abstractNumId w:val="21"/>
  </w:num>
  <w:num w:numId="16" w16cid:durableId="1812476021">
    <w:abstractNumId w:val="1"/>
  </w:num>
  <w:num w:numId="17" w16cid:durableId="1194269040">
    <w:abstractNumId w:val="3"/>
  </w:num>
  <w:num w:numId="18" w16cid:durableId="1905483245">
    <w:abstractNumId w:val="20"/>
  </w:num>
  <w:num w:numId="19" w16cid:durableId="1156645444">
    <w:abstractNumId w:val="0"/>
  </w:num>
  <w:num w:numId="20" w16cid:durableId="288127999">
    <w:abstractNumId w:val="12"/>
  </w:num>
  <w:num w:numId="21" w16cid:durableId="1532838234">
    <w:abstractNumId w:val="18"/>
  </w:num>
  <w:num w:numId="22" w16cid:durableId="949551408">
    <w:abstractNumId w:val="16"/>
  </w:num>
  <w:num w:numId="23" w16cid:durableId="1361859178">
    <w:abstractNumId w:val="24"/>
  </w:num>
  <w:num w:numId="24" w16cid:durableId="859398454">
    <w:abstractNumId w:val="6"/>
  </w:num>
  <w:num w:numId="25" w16cid:durableId="677079315">
    <w:abstractNumId w:val="8"/>
  </w:num>
  <w:num w:numId="26" w16cid:durableId="1299914288">
    <w:abstractNumId w:val="19"/>
  </w:num>
  <w:num w:numId="27" w16cid:durableId="210124563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6FBF"/>
    <w:rsid w:val="00002E1F"/>
    <w:rsid w:val="0001111E"/>
    <w:rsid w:val="000115FE"/>
    <w:rsid w:val="00011E8D"/>
    <w:rsid w:val="00023D73"/>
    <w:rsid w:val="00064341"/>
    <w:rsid w:val="00064CC5"/>
    <w:rsid w:val="00076CF1"/>
    <w:rsid w:val="00090D50"/>
    <w:rsid w:val="000A5B50"/>
    <w:rsid w:val="000B0C38"/>
    <w:rsid w:val="000C27F7"/>
    <w:rsid w:val="000D7505"/>
    <w:rsid w:val="000D75BC"/>
    <w:rsid w:val="000F4B45"/>
    <w:rsid w:val="00101D25"/>
    <w:rsid w:val="0010505B"/>
    <w:rsid w:val="00137A0D"/>
    <w:rsid w:val="00147114"/>
    <w:rsid w:val="00152CF6"/>
    <w:rsid w:val="00156DC6"/>
    <w:rsid w:val="00193C96"/>
    <w:rsid w:val="00197565"/>
    <w:rsid w:val="00197C39"/>
    <w:rsid w:val="001A4E4A"/>
    <w:rsid w:val="001B7EDE"/>
    <w:rsid w:val="001C0A49"/>
    <w:rsid w:val="001C1836"/>
    <w:rsid w:val="001C354D"/>
    <w:rsid w:val="001D44F3"/>
    <w:rsid w:val="001F0C42"/>
    <w:rsid w:val="001F15D4"/>
    <w:rsid w:val="001F29D1"/>
    <w:rsid w:val="001F3254"/>
    <w:rsid w:val="001F4B04"/>
    <w:rsid w:val="001F52EB"/>
    <w:rsid w:val="00204E73"/>
    <w:rsid w:val="002074BE"/>
    <w:rsid w:val="00211AFC"/>
    <w:rsid w:val="0023397C"/>
    <w:rsid w:val="00253D14"/>
    <w:rsid w:val="00257D55"/>
    <w:rsid w:val="002629CE"/>
    <w:rsid w:val="002639BD"/>
    <w:rsid w:val="00266625"/>
    <w:rsid w:val="00271B7D"/>
    <w:rsid w:val="0027263E"/>
    <w:rsid w:val="0027507C"/>
    <w:rsid w:val="00275746"/>
    <w:rsid w:val="002761A0"/>
    <w:rsid w:val="00280686"/>
    <w:rsid w:val="00280FC5"/>
    <w:rsid w:val="00287083"/>
    <w:rsid w:val="00290253"/>
    <w:rsid w:val="002921F4"/>
    <w:rsid w:val="002950A6"/>
    <w:rsid w:val="002A232F"/>
    <w:rsid w:val="002A249D"/>
    <w:rsid w:val="002A2622"/>
    <w:rsid w:val="002B24E4"/>
    <w:rsid w:val="002B6D10"/>
    <w:rsid w:val="002C0611"/>
    <w:rsid w:val="002C3CD4"/>
    <w:rsid w:val="002C4D1C"/>
    <w:rsid w:val="002E0CE5"/>
    <w:rsid w:val="002E3961"/>
    <w:rsid w:val="002F39DA"/>
    <w:rsid w:val="00317247"/>
    <w:rsid w:val="00320F19"/>
    <w:rsid w:val="00326997"/>
    <w:rsid w:val="00326C9F"/>
    <w:rsid w:val="003338E3"/>
    <w:rsid w:val="00351B14"/>
    <w:rsid w:val="003529C3"/>
    <w:rsid w:val="00361E4A"/>
    <w:rsid w:val="003638CF"/>
    <w:rsid w:val="003673FB"/>
    <w:rsid w:val="00383E83"/>
    <w:rsid w:val="003A16E7"/>
    <w:rsid w:val="003A4683"/>
    <w:rsid w:val="003A6659"/>
    <w:rsid w:val="003B44EB"/>
    <w:rsid w:val="003B795E"/>
    <w:rsid w:val="003C46B5"/>
    <w:rsid w:val="003D0009"/>
    <w:rsid w:val="003D37A7"/>
    <w:rsid w:val="003E106C"/>
    <w:rsid w:val="003E3633"/>
    <w:rsid w:val="003E61AE"/>
    <w:rsid w:val="003F56B0"/>
    <w:rsid w:val="00414B1B"/>
    <w:rsid w:val="00423E42"/>
    <w:rsid w:val="00424A59"/>
    <w:rsid w:val="0043307F"/>
    <w:rsid w:val="0044255F"/>
    <w:rsid w:val="00442FE6"/>
    <w:rsid w:val="00443B6F"/>
    <w:rsid w:val="0044431E"/>
    <w:rsid w:val="004503D7"/>
    <w:rsid w:val="00453539"/>
    <w:rsid w:val="00453B1D"/>
    <w:rsid w:val="00456B1B"/>
    <w:rsid w:val="0046349F"/>
    <w:rsid w:val="00466014"/>
    <w:rsid w:val="0046727B"/>
    <w:rsid w:val="00484FF5"/>
    <w:rsid w:val="004C535C"/>
    <w:rsid w:val="004D36E4"/>
    <w:rsid w:val="004D38A6"/>
    <w:rsid w:val="004E06BA"/>
    <w:rsid w:val="004E4D93"/>
    <w:rsid w:val="004E7628"/>
    <w:rsid w:val="004E7AB7"/>
    <w:rsid w:val="004F32E9"/>
    <w:rsid w:val="00504B07"/>
    <w:rsid w:val="00507EA6"/>
    <w:rsid w:val="0051470A"/>
    <w:rsid w:val="005153F1"/>
    <w:rsid w:val="00552455"/>
    <w:rsid w:val="00563D23"/>
    <w:rsid w:val="005671DE"/>
    <w:rsid w:val="005679F0"/>
    <w:rsid w:val="00571BEE"/>
    <w:rsid w:val="00576880"/>
    <w:rsid w:val="0058220F"/>
    <w:rsid w:val="00590CE6"/>
    <w:rsid w:val="0059420F"/>
    <w:rsid w:val="005A296D"/>
    <w:rsid w:val="005A307E"/>
    <w:rsid w:val="005A5FC4"/>
    <w:rsid w:val="005A74D7"/>
    <w:rsid w:val="005B74C9"/>
    <w:rsid w:val="005D21C1"/>
    <w:rsid w:val="005D4C9F"/>
    <w:rsid w:val="005D647B"/>
    <w:rsid w:val="005D7647"/>
    <w:rsid w:val="005E14CD"/>
    <w:rsid w:val="005E3AB4"/>
    <w:rsid w:val="005E5F1F"/>
    <w:rsid w:val="005E7602"/>
    <w:rsid w:val="005F0C3F"/>
    <w:rsid w:val="005F1527"/>
    <w:rsid w:val="00610E1A"/>
    <w:rsid w:val="00622077"/>
    <w:rsid w:val="00622255"/>
    <w:rsid w:val="00630E49"/>
    <w:rsid w:val="00632636"/>
    <w:rsid w:val="0063483C"/>
    <w:rsid w:val="00640CE0"/>
    <w:rsid w:val="00640D17"/>
    <w:rsid w:val="00644E3F"/>
    <w:rsid w:val="00645BD7"/>
    <w:rsid w:val="006466C9"/>
    <w:rsid w:val="00657891"/>
    <w:rsid w:val="00660501"/>
    <w:rsid w:val="00660BD0"/>
    <w:rsid w:val="0066557B"/>
    <w:rsid w:val="00671AEB"/>
    <w:rsid w:val="006A5707"/>
    <w:rsid w:val="006B1304"/>
    <w:rsid w:val="006B45D1"/>
    <w:rsid w:val="006E01E5"/>
    <w:rsid w:val="006E063A"/>
    <w:rsid w:val="006E304D"/>
    <w:rsid w:val="006E331E"/>
    <w:rsid w:val="006F2423"/>
    <w:rsid w:val="00710D53"/>
    <w:rsid w:val="00720621"/>
    <w:rsid w:val="007323FB"/>
    <w:rsid w:val="007434CD"/>
    <w:rsid w:val="007469B2"/>
    <w:rsid w:val="0075503C"/>
    <w:rsid w:val="00764DF6"/>
    <w:rsid w:val="0079396F"/>
    <w:rsid w:val="007B45A0"/>
    <w:rsid w:val="007C3CBB"/>
    <w:rsid w:val="007C4617"/>
    <w:rsid w:val="007C5C7D"/>
    <w:rsid w:val="007D32F3"/>
    <w:rsid w:val="007E2FB7"/>
    <w:rsid w:val="007F00F2"/>
    <w:rsid w:val="008050BD"/>
    <w:rsid w:val="00806584"/>
    <w:rsid w:val="00807E73"/>
    <w:rsid w:val="008274E7"/>
    <w:rsid w:val="00844EC4"/>
    <w:rsid w:val="00855D47"/>
    <w:rsid w:val="00856DCF"/>
    <w:rsid w:val="008640CA"/>
    <w:rsid w:val="0088347F"/>
    <w:rsid w:val="00894191"/>
    <w:rsid w:val="008A0219"/>
    <w:rsid w:val="008A33BE"/>
    <w:rsid w:val="008A40B0"/>
    <w:rsid w:val="008A42C8"/>
    <w:rsid w:val="008B48AF"/>
    <w:rsid w:val="008C15A6"/>
    <w:rsid w:val="008C7671"/>
    <w:rsid w:val="008D0FC2"/>
    <w:rsid w:val="008D5F72"/>
    <w:rsid w:val="008F1E28"/>
    <w:rsid w:val="009016AA"/>
    <w:rsid w:val="00911C61"/>
    <w:rsid w:val="00912F71"/>
    <w:rsid w:val="00916B8F"/>
    <w:rsid w:val="00931C56"/>
    <w:rsid w:val="00944B00"/>
    <w:rsid w:val="0094600F"/>
    <w:rsid w:val="00950FB5"/>
    <w:rsid w:val="00955CBA"/>
    <w:rsid w:val="0097247E"/>
    <w:rsid w:val="009724ED"/>
    <w:rsid w:val="00975390"/>
    <w:rsid w:val="00975715"/>
    <w:rsid w:val="00985CFE"/>
    <w:rsid w:val="00995308"/>
    <w:rsid w:val="009955F6"/>
    <w:rsid w:val="00995937"/>
    <w:rsid w:val="009A22E4"/>
    <w:rsid w:val="009B3C79"/>
    <w:rsid w:val="009B53CA"/>
    <w:rsid w:val="009C36D1"/>
    <w:rsid w:val="009D03ED"/>
    <w:rsid w:val="009D3F51"/>
    <w:rsid w:val="009D5F47"/>
    <w:rsid w:val="00A05E1C"/>
    <w:rsid w:val="00A21F51"/>
    <w:rsid w:val="00A333E9"/>
    <w:rsid w:val="00A45F66"/>
    <w:rsid w:val="00A52D21"/>
    <w:rsid w:val="00A63C3B"/>
    <w:rsid w:val="00A708E7"/>
    <w:rsid w:val="00A7678E"/>
    <w:rsid w:val="00A9263B"/>
    <w:rsid w:val="00A96C5E"/>
    <w:rsid w:val="00AC5776"/>
    <w:rsid w:val="00AC5F97"/>
    <w:rsid w:val="00AD2553"/>
    <w:rsid w:val="00AE4581"/>
    <w:rsid w:val="00AE6F09"/>
    <w:rsid w:val="00AF4F74"/>
    <w:rsid w:val="00B0258F"/>
    <w:rsid w:val="00B02FD6"/>
    <w:rsid w:val="00B070AF"/>
    <w:rsid w:val="00B10B10"/>
    <w:rsid w:val="00B8739C"/>
    <w:rsid w:val="00BA4123"/>
    <w:rsid w:val="00BB2D56"/>
    <w:rsid w:val="00BB6E73"/>
    <w:rsid w:val="00BD096C"/>
    <w:rsid w:val="00BE090C"/>
    <w:rsid w:val="00BE5C91"/>
    <w:rsid w:val="00BF5019"/>
    <w:rsid w:val="00BF72EE"/>
    <w:rsid w:val="00C07651"/>
    <w:rsid w:val="00C12C04"/>
    <w:rsid w:val="00C1537B"/>
    <w:rsid w:val="00C21245"/>
    <w:rsid w:val="00C23ACB"/>
    <w:rsid w:val="00C27280"/>
    <w:rsid w:val="00C415E8"/>
    <w:rsid w:val="00C55755"/>
    <w:rsid w:val="00C6605F"/>
    <w:rsid w:val="00C76926"/>
    <w:rsid w:val="00C9068D"/>
    <w:rsid w:val="00C937D4"/>
    <w:rsid w:val="00C96FBF"/>
    <w:rsid w:val="00CA2DD4"/>
    <w:rsid w:val="00CB0454"/>
    <w:rsid w:val="00CC0D75"/>
    <w:rsid w:val="00CC2957"/>
    <w:rsid w:val="00CC71B0"/>
    <w:rsid w:val="00CC774D"/>
    <w:rsid w:val="00CE4301"/>
    <w:rsid w:val="00CE74BB"/>
    <w:rsid w:val="00CF69A1"/>
    <w:rsid w:val="00CF7089"/>
    <w:rsid w:val="00D0337D"/>
    <w:rsid w:val="00D05CD9"/>
    <w:rsid w:val="00D21FFF"/>
    <w:rsid w:val="00D27646"/>
    <w:rsid w:val="00D35008"/>
    <w:rsid w:val="00D44047"/>
    <w:rsid w:val="00D44A4E"/>
    <w:rsid w:val="00D46945"/>
    <w:rsid w:val="00D5157F"/>
    <w:rsid w:val="00D51F60"/>
    <w:rsid w:val="00D5327A"/>
    <w:rsid w:val="00D535B6"/>
    <w:rsid w:val="00D57847"/>
    <w:rsid w:val="00D65095"/>
    <w:rsid w:val="00D650D1"/>
    <w:rsid w:val="00D665E8"/>
    <w:rsid w:val="00D66713"/>
    <w:rsid w:val="00D7758E"/>
    <w:rsid w:val="00D86344"/>
    <w:rsid w:val="00D91ED1"/>
    <w:rsid w:val="00DC0BB5"/>
    <w:rsid w:val="00DD1413"/>
    <w:rsid w:val="00DD71D0"/>
    <w:rsid w:val="00DE1731"/>
    <w:rsid w:val="00DE7509"/>
    <w:rsid w:val="00DF5E12"/>
    <w:rsid w:val="00E06742"/>
    <w:rsid w:val="00E15277"/>
    <w:rsid w:val="00E23259"/>
    <w:rsid w:val="00E27E63"/>
    <w:rsid w:val="00E30788"/>
    <w:rsid w:val="00E45400"/>
    <w:rsid w:val="00E54C24"/>
    <w:rsid w:val="00E60E19"/>
    <w:rsid w:val="00E6188D"/>
    <w:rsid w:val="00E635F3"/>
    <w:rsid w:val="00E63E18"/>
    <w:rsid w:val="00E700E0"/>
    <w:rsid w:val="00E76261"/>
    <w:rsid w:val="00E7630A"/>
    <w:rsid w:val="00E90782"/>
    <w:rsid w:val="00E9770C"/>
    <w:rsid w:val="00EA466E"/>
    <w:rsid w:val="00EA5C51"/>
    <w:rsid w:val="00EA6C0F"/>
    <w:rsid w:val="00EA7205"/>
    <w:rsid w:val="00EB03F8"/>
    <w:rsid w:val="00EB2D82"/>
    <w:rsid w:val="00EC025F"/>
    <w:rsid w:val="00EC2443"/>
    <w:rsid w:val="00EC420A"/>
    <w:rsid w:val="00EC4629"/>
    <w:rsid w:val="00EC4804"/>
    <w:rsid w:val="00EC6F32"/>
    <w:rsid w:val="00ED5DA7"/>
    <w:rsid w:val="00EE236E"/>
    <w:rsid w:val="00EF37F9"/>
    <w:rsid w:val="00EF3E5E"/>
    <w:rsid w:val="00EF3FC1"/>
    <w:rsid w:val="00F112E6"/>
    <w:rsid w:val="00F237C4"/>
    <w:rsid w:val="00F26EE7"/>
    <w:rsid w:val="00F37D8D"/>
    <w:rsid w:val="00F42015"/>
    <w:rsid w:val="00F43DE0"/>
    <w:rsid w:val="00F5543E"/>
    <w:rsid w:val="00F64917"/>
    <w:rsid w:val="00F655DB"/>
    <w:rsid w:val="00F85A6A"/>
    <w:rsid w:val="00F85F80"/>
    <w:rsid w:val="00F91F7B"/>
    <w:rsid w:val="00F94B14"/>
    <w:rsid w:val="00FA255C"/>
    <w:rsid w:val="00FA52B8"/>
    <w:rsid w:val="00FD3F1A"/>
    <w:rsid w:val="00FD4C12"/>
    <w:rsid w:val="00FD7C6E"/>
    <w:rsid w:val="00FE2363"/>
    <w:rsid w:val="00FE296B"/>
    <w:rsid w:val="00FF13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D0AC68"/>
  <w15:chartTrackingRefBased/>
  <w15:docId w15:val="{F6D233EB-1100-4C7E-AC93-329EC93C6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55CB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3">
    <w:name w:val="heading 3"/>
    <w:basedOn w:val="Normal"/>
    <w:next w:val="Normal"/>
    <w:link w:val="Heading3Char"/>
    <w:uiPriority w:val="9"/>
    <w:unhideWhenUsed/>
    <w:qFormat/>
    <w:rsid w:val="00660BD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96FBF"/>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BF72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72EE"/>
  </w:style>
  <w:style w:type="paragraph" w:styleId="Footer">
    <w:name w:val="footer"/>
    <w:basedOn w:val="Normal"/>
    <w:link w:val="FooterChar"/>
    <w:uiPriority w:val="99"/>
    <w:unhideWhenUsed/>
    <w:rsid w:val="00BF72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72EE"/>
  </w:style>
  <w:style w:type="character" w:styleId="Hyperlink">
    <w:name w:val="Hyperlink"/>
    <w:basedOn w:val="DefaultParagraphFont"/>
    <w:uiPriority w:val="99"/>
    <w:unhideWhenUsed/>
    <w:rsid w:val="00BF72EE"/>
    <w:rPr>
      <w:color w:val="0000FF" w:themeColor="hyperlink"/>
      <w:u w:val="single"/>
    </w:rPr>
  </w:style>
  <w:style w:type="character" w:styleId="UnresolvedMention">
    <w:name w:val="Unresolved Mention"/>
    <w:basedOn w:val="DefaultParagraphFont"/>
    <w:uiPriority w:val="99"/>
    <w:semiHidden/>
    <w:unhideWhenUsed/>
    <w:rsid w:val="00BF72EE"/>
    <w:rPr>
      <w:color w:val="605E5C"/>
      <w:shd w:val="clear" w:color="auto" w:fill="E1DFDD"/>
    </w:rPr>
  </w:style>
  <w:style w:type="table" w:styleId="TableGrid">
    <w:name w:val="Table Grid"/>
    <w:basedOn w:val="TableNormal"/>
    <w:uiPriority w:val="39"/>
    <w:rsid w:val="00911C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45400"/>
    <w:pPr>
      <w:spacing w:after="0" w:line="240" w:lineRule="auto"/>
      <w:ind w:left="720"/>
    </w:pPr>
    <w:rPr>
      <w:rFonts w:ascii="Calibri" w:hAnsi="Calibri" w:cs="Calibri"/>
    </w:rPr>
  </w:style>
  <w:style w:type="character" w:customStyle="1" w:styleId="Heading1Char">
    <w:name w:val="Heading 1 Char"/>
    <w:basedOn w:val="DefaultParagraphFont"/>
    <w:link w:val="Heading1"/>
    <w:uiPriority w:val="9"/>
    <w:rsid w:val="00955CBA"/>
    <w:rPr>
      <w:rFonts w:ascii="Times New Roman" w:eastAsia="Times New Roman" w:hAnsi="Times New Roman" w:cs="Times New Roman"/>
      <w:b/>
      <w:bCs/>
      <w:kern w:val="36"/>
      <w:sz w:val="48"/>
      <w:szCs w:val="48"/>
      <w:lang w:eastAsia="en-GB"/>
    </w:rPr>
  </w:style>
  <w:style w:type="paragraph" w:styleId="NoSpacing">
    <w:name w:val="No Spacing"/>
    <w:uiPriority w:val="1"/>
    <w:qFormat/>
    <w:rsid w:val="001F15D4"/>
    <w:pPr>
      <w:spacing w:after="0" w:line="240" w:lineRule="auto"/>
    </w:pPr>
  </w:style>
  <w:style w:type="character" w:customStyle="1" w:styleId="Heading3Char">
    <w:name w:val="Heading 3 Char"/>
    <w:basedOn w:val="DefaultParagraphFont"/>
    <w:link w:val="Heading3"/>
    <w:uiPriority w:val="9"/>
    <w:rsid w:val="00660BD0"/>
    <w:rPr>
      <w:rFonts w:asciiTheme="majorHAnsi" w:eastAsiaTheme="majorEastAsia" w:hAnsiTheme="majorHAnsi" w:cstheme="majorBidi"/>
      <w:color w:val="243F60" w:themeColor="accent1" w:themeShade="7F"/>
      <w:sz w:val="24"/>
      <w:szCs w:val="24"/>
    </w:rPr>
  </w:style>
  <w:style w:type="paragraph" w:styleId="FootnoteText">
    <w:name w:val="footnote text"/>
    <w:basedOn w:val="Normal"/>
    <w:link w:val="FootnoteTextChar"/>
    <w:uiPriority w:val="99"/>
    <w:semiHidden/>
    <w:unhideWhenUsed/>
    <w:rsid w:val="00EA5C5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A5C51"/>
    <w:rPr>
      <w:sz w:val="20"/>
      <w:szCs w:val="20"/>
    </w:rPr>
  </w:style>
  <w:style w:type="character" w:styleId="FootnoteReference">
    <w:name w:val="footnote reference"/>
    <w:basedOn w:val="DefaultParagraphFont"/>
    <w:uiPriority w:val="99"/>
    <w:semiHidden/>
    <w:unhideWhenUsed/>
    <w:rsid w:val="00EA5C51"/>
    <w:rPr>
      <w:vertAlign w:val="superscript"/>
    </w:rPr>
  </w:style>
  <w:style w:type="character" w:styleId="FollowedHyperlink">
    <w:name w:val="FollowedHyperlink"/>
    <w:basedOn w:val="DefaultParagraphFont"/>
    <w:uiPriority w:val="99"/>
    <w:semiHidden/>
    <w:unhideWhenUsed/>
    <w:rsid w:val="006F2423"/>
    <w:rPr>
      <w:color w:val="800080" w:themeColor="followedHyperlink"/>
      <w:u w:val="single"/>
    </w:rPr>
  </w:style>
  <w:style w:type="character" w:styleId="CommentReference">
    <w:name w:val="annotation reference"/>
    <w:basedOn w:val="DefaultParagraphFont"/>
    <w:uiPriority w:val="99"/>
    <w:semiHidden/>
    <w:unhideWhenUsed/>
    <w:rsid w:val="00197565"/>
    <w:rPr>
      <w:sz w:val="16"/>
      <w:szCs w:val="16"/>
    </w:rPr>
  </w:style>
  <w:style w:type="paragraph" w:styleId="CommentText">
    <w:name w:val="annotation text"/>
    <w:basedOn w:val="Normal"/>
    <w:link w:val="CommentTextChar"/>
    <w:uiPriority w:val="99"/>
    <w:unhideWhenUsed/>
    <w:rsid w:val="00197565"/>
    <w:pPr>
      <w:spacing w:line="240" w:lineRule="auto"/>
    </w:pPr>
    <w:rPr>
      <w:sz w:val="20"/>
      <w:szCs w:val="20"/>
    </w:rPr>
  </w:style>
  <w:style w:type="character" w:customStyle="1" w:styleId="CommentTextChar">
    <w:name w:val="Comment Text Char"/>
    <w:basedOn w:val="DefaultParagraphFont"/>
    <w:link w:val="CommentText"/>
    <w:uiPriority w:val="99"/>
    <w:rsid w:val="00197565"/>
    <w:rPr>
      <w:sz w:val="20"/>
      <w:szCs w:val="20"/>
    </w:rPr>
  </w:style>
  <w:style w:type="paragraph" w:styleId="CommentSubject">
    <w:name w:val="annotation subject"/>
    <w:basedOn w:val="CommentText"/>
    <w:next w:val="CommentText"/>
    <w:link w:val="CommentSubjectChar"/>
    <w:uiPriority w:val="99"/>
    <w:semiHidden/>
    <w:unhideWhenUsed/>
    <w:rsid w:val="00197565"/>
    <w:rPr>
      <w:b/>
      <w:bCs/>
    </w:rPr>
  </w:style>
  <w:style w:type="character" w:customStyle="1" w:styleId="CommentSubjectChar">
    <w:name w:val="Comment Subject Char"/>
    <w:basedOn w:val="CommentTextChar"/>
    <w:link w:val="CommentSubject"/>
    <w:uiPriority w:val="99"/>
    <w:semiHidden/>
    <w:rsid w:val="00197565"/>
    <w:rPr>
      <w:b/>
      <w:bCs/>
      <w:sz w:val="20"/>
      <w:szCs w:val="20"/>
    </w:rPr>
  </w:style>
  <w:style w:type="paragraph" w:styleId="Revision">
    <w:name w:val="Revision"/>
    <w:hidden/>
    <w:uiPriority w:val="99"/>
    <w:semiHidden/>
    <w:rsid w:val="00F112E6"/>
    <w:pPr>
      <w:spacing w:after="0" w:line="240" w:lineRule="auto"/>
    </w:pPr>
  </w:style>
  <w:style w:type="character" w:styleId="Mention">
    <w:name w:val="Mention"/>
    <w:basedOn w:val="DefaultParagraphFont"/>
    <w:uiPriority w:val="99"/>
    <w:unhideWhenUsed/>
    <w:rsid w:val="003338E3"/>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937959">
      <w:bodyDiv w:val="1"/>
      <w:marLeft w:val="0"/>
      <w:marRight w:val="0"/>
      <w:marTop w:val="0"/>
      <w:marBottom w:val="0"/>
      <w:divBdr>
        <w:top w:val="none" w:sz="0" w:space="0" w:color="auto"/>
        <w:left w:val="none" w:sz="0" w:space="0" w:color="auto"/>
        <w:bottom w:val="none" w:sz="0" w:space="0" w:color="auto"/>
        <w:right w:val="none" w:sz="0" w:space="0" w:color="auto"/>
      </w:divBdr>
    </w:div>
    <w:div w:id="278143223">
      <w:bodyDiv w:val="1"/>
      <w:marLeft w:val="0"/>
      <w:marRight w:val="0"/>
      <w:marTop w:val="0"/>
      <w:marBottom w:val="0"/>
      <w:divBdr>
        <w:top w:val="none" w:sz="0" w:space="0" w:color="auto"/>
        <w:left w:val="none" w:sz="0" w:space="0" w:color="auto"/>
        <w:bottom w:val="none" w:sz="0" w:space="0" w:color="auto"/>
        <w:right w:val="none" w:sz="0" w:space="0" w:color="auto"/>
      </w:divBdr>
    </w:div>
    <w:div w:id="439226575">
      <w:bodyDiv w:val="1"/>
      <w:marLeft w:val="0"/>
      <w:marRight w:val="0"/>
      <w:marTop w:val="0"/>
      <w:marBottom w:val="0"/>
      <w:divBdr>
        <w:top w:val="none" w:sz="0" w:space="0" w:color="auto"/>
        <w:left w:val="none" w:sz="0" w:space="0" w:color="auto"/>
        <w:bottom w:val="none" w:sz="0" w:space="0" w:color="auto"/>
        <w:right w:val="none" w:sz="0" w:space="0" w:color="auto"/>
      </w:divBdr>
    </w:div>
    <w:div w:id="563680978">
      <w:bodyDiv w:val="1"/>
      <w:marLeft w:val="0"/>
      <w:marRight w:val="0"/>
      <w:marTop w:val="0"/>
      <w:marBottom w:val="0"/>
      <w:divBdr>
        <w:top w:val="none" w:sz="0" w:space="0" w:color="auto"/>
        <w:left w:val="none" w:sz="0" w:space="0" w:color="auto"/>
        <w:bottom w:val="none" w:sz="0" w:space="0" w:color="auto"/>
        <w:right w:val="none" w:sz="0" w:space="0" w:color="auto"/>
      </w:divBdr>
    </w:div>
    <w:div w:id="687491796">
      <w:bodyDiv w:val="1"/>
      <w:marLeft w:val="0"/>
      <w:marRight w:val="0"/>
      <w:marTop w:val="0"/>
      <w:marBottom w:val="0"/>
      <w:divBdr>
        <w:top w:val="none" w:sz="0" w:space="0" w:color="auto"/>
        <w:left w:val="none" w:sz="0" w:space="0" w:color="auto"/>
        <w:bottom w:val="none" w:sz="0" w:space="0" w:color="auto"/>
        <w:right w:val="none" w:sz="0" w:space="0" w:color="auto"/>
      </w:divBdr>
    </w:div>
    <w:div w:id="819006823">
      <w:bodyDiv w:val="1"/>
      <w:marLeft w:val="0"/>
      <w:marRight w:val="0"/>
      <w:marTop w:val="0"/>
      <w:marBottom w:val="0"/>
      <w:divBdr>
        <w:top w:val="none" w:sz="0" w:space="0" w:color="auto"/>
        <w:left w:val="none" w:sz="0" w:space="0" w:color="auto"/>
        <w:bottom w:val="none" w:sz="0" w:space="0" w:color="auto"/>
        <w:right w:val="none" w:sz="0" w:space="0" w:color="auto"/>
      </w:divBdr>
    </w:div>
    <w:div w:id="902987205">
      <w:bodyDiv w:val="1"/>
      <w:marLeft w:val="0"/>
      <w:marRight w:val="0"/>
      <w:marTop w:val="0"/>
      <w:marBottom w:val="0"/>
      <w:divBdr>
        <w:top w:val="none" w:sz="0" w:space="0" w:color="auto"/>
        <w:left w:val="none" w:sz="0" w:space="0" w:color="auto"/>
        <w:bottom w:val="none" w:sz="0" w:space="0" w:color="auto"/>
        <w:right w:val="none" w:sz="0" w:space="0" w:color="auto"/>
      </w:divBdr>
    </w:div>
    <w:div w:id="985860708">
      <w:bodyDiv w:val="1"/>
      <w:marLeft w:val="0"/>
      <w:marRight w:val="0"/>
      <w:marTop w:val="0"/>
      <w:marBottom w:val="0"/>
      <w:divBdr>
        <w:top w:val="none" w:sz="0" w:space="0" w:color="auto"/>
        <w:left w:val="none" w:sz="0" w:space="0" w:color="auto"/>
        <w:bottom w:val="none" w:sz="0" w:space="0" w:color="auto"/>
        <w:right w:val="none" w:sz="0" w:space="0" w:color="auto"/>
      </w:divBdr>
    </w:div>
    <w:div w:id="1047989248">
      <w:bodyDiv w:val="1"/>
      <w:marLeft w:val="0"/>
      <w:marRight w:val="0"/>
      <w:marTop w:val="0"/>
      <w:marBottom w:val="0"/>
      <w:divBdr>
        <w:top w:val="none" w:sz="0" w:space="0" w:color="auto"/>
        <w:left w:val="none" w:sz="0" w:space="0" w:color="auto"/>
        <w:bottom w:val="none" w:sz="0" w:space="0" w:color="auto"/>
        <w:right w:val="none" w:sz="0" w:space="0" w:color="auto"/>
      </w:divBdr>
    </w:div>
    <w:div w:id="1311326531">
      <w:bodyDiv w:val="1"/>
      <w:marLeft w:val="0"/>
      <w:marRight w:val="0"/>
      <w:marTop w:val="0"/>
      <w:marBottom w:val="0"/>
      <w:divBdr>
        <w:top w:val="none" w:sz="0" w:space="0" w:color="auto"/>
        <w:left w:val="none" w:sz="0" w:space="0" w:color="auto"/>
        <w:bottom w:val="none" w:sz="0" w:space="0" w:color="auto"/>
        <w:right w:val="none" w:sz="0" w:space="0" w:color="auto"/>
      </w:divBdr>
    </w:div>
    <w:div w:id="1671905235">
      <w:bodyDiv w:val="1"/>
      <w:marLeft w:val="0"/>
      <w:marRight w:val="0"/>
      <w:marTop w:val="0"/>
      <w:marBottom w:val="0"/>
      <w:divBdr>
        <w:top w:val="none" w:sz="0" w:space="0" w:color="auto"/>
        <w:left w:val="none" w:sz="0" w:space="0" w:color="auto"/>
        <w:bottom w:val="none" w:sz="0" w:space="0" w:color="auto"/>
        <w:right w:val="none" w:sz="0" w:space="0" w:color="auto"/>
      </w:divBdr>
    </w:div>
    <w:div w:id="1804227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ngland.nhs.uk/publication/uec-recovery-10-point-action-plan-implementation-guide/" TargetMode="External"/><Relationship Id="rId18" Type="http://schemas.openxmlformats.org/officeDocument/2006/relationships/hyperlink" Target="https://www.longtermplan.nhs.uk/publication/nhs-mental-health-implementation-plan-2019-20-2023-24/" TargetMode="External"/><Relationship Id="rId26" Type="http://schemas.openxmlformats.org/officeDocument/2006/relationships/hyperlink" Target="https://maudsleylearning.com/courses/physical-health-care-for-people-with-severe-mental-illness/" TargetMode="External"/><Relationship Id="rId39" Type="http://schemas.openxmlformats.org/officeDocument/2006/relationships/fontTable" Target="fontTable.xml"/><Relationship Id="rId21" Type="http://schemas.openxmlformats.org/officeDocument/2006/relationships/hyperlink" Target="https://www.england.nhs.uk/about/equality/equality-hub/workforce-equality-data-standards/equality-standard/" TargetMode="External"/><Relationship Id="rId34" Type="http://schemas.openxmlformats.org/officeDocument/2006/relationships/hyperlink" Target="https://www.rcpsych.ac.uk/events/conferences/detail/2022/10/20/default-calendar/autism-spectrum-disorders-cpd-update-2022" TargetMode="External"/><Relationship Id="rId7" Type="http://schemas.openxmlformats.org/officeDocument/2006/relationships/settings" Target="settings.xml"/><Relationship Id="rId12" Type="http://schemas.openxmlformats.org/officeDocument/2006/relationships/hyperlink" Target="https://www.basw.co.uk/system/files/resources/basw_62959-3_0.pdf" TargetMode="External"/><Relationship Id="rId17" Type="http://schemas.openxmlformats.org/officeDocument/2006/relationships/hyperlink" Target="https://www.hee.nhs.uk/about/work-us/hee-business-plan-202223" TargetMode="External"/><Relationship Id="rId25" Type="http://schemas.openxmlformats.org/officeDocument/2006/relationships/hyperlink" Target="https://www.rcpsych.ac.uk/improving-care/physician-associates/employing-physician-associates" TargetMode="External"/><Relationship Id="rId33" Type="http://schemas.openxmlformats.org/officeDocument/2006/relationships/hyperlink" Target="https://www.rcpsych.ac.uk/events/conferences/detail/2022/09/22/default-calendar/present-state-examination-course-september-2022" TargetMode="External"/><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rcpsych.ac.uk/docs/default-source/events/annual-medical-education-2022/annual-med-ed-2022-poster-abstracts/poster_-_rcpsych_physician_associate_inceptorship_programme_dr_p_mahajan_-_med_ed_2022-1.pdf?sfvrsn=e39d8636_2" TargetMode="External"/><Relationship Id="rId20" Type="http://schemas.openxmlformats.org/officeDocument/2006/relationships/hyperlink" Target="https://www.hee.nhs.uk/our-work/new-nhs-education-contract" TargetMode="External"/><Relationship Id="rId29" Type="http://schemas.openxmlformats.org/officeDocument/2006/relationships/hyperlink" Target="https://www.e-lfh.org.uk/programmes/mental-capacity-ac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fparcp.co.uk/about-fpa/who-are-physician-associates" TargetMode="External"/><Relationship Id="rId24" Type="http://schemas.openxmlformats.org/officeDocument/2006/relationships/hyperlink" Target="mailto:maps.nw@hee.nhs.uk" TargetMode="External"/><Relationship Id="rId32" Type="http://schemas.openxmlformats.org/officeDocument/2006/relationships/hyperlink" Target="https://learninghub.nhs.uk/Catalogue/primarycarehealthchecks%5d"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forms.office.com/r/wbbsaJRM5W" TargetMode="External"/><Relationship Id="rId23" Type="http://schemas.openxmlformats.org/officeDocument/2006/relationships/hyperlink" Target="https://www.e-lfh.org.uk/programmes/cultural-competence/" TargetMode="External"/><Relationship Id="rId28" Type="http://schemas.openxmlformats.org/officeDocument/2006/relationships/hyperlink" Target="https://www.rcseng.ac.uk/education-and-exams/courses/postgraduate-certificate-in-surgery/consent-and-ethics-elm/" TargetMode="External"/><Relationship Id="rId36" Type="http://schemas.openxmlformats.org/officeDocument/2006/relationships/hyperlink" Target="https://www.e-lfh.org.uk/programmes/eating-disorders-training-for-health-and-care-staff/" TargetMode="External"/><Relationship Id="rId10" Type="http://schemas.openxmlformats.org/officeDocument/2006/relationships/endnotes" Target="endnotes.xml"/><Relationship Id="rId19" Type="http://schemas.openxmlformats.org/officeDocument/2006/relationships/hyperlink" Target="https://www.e-lfh.org.uk/" TargetMode="External"/><Relationship Id="rId31" Type="http://schemas.openxmlformats.org/officeDocument/2006/relationships/hyperlink" Target="https://www.socialsciences.manchester.ac.uk/law/study/courses/cpd-courses/mental-health-law/"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ngland.nhs.uk/publication/2022-23-priorities-and-operational-planning-guidance/" TargetMode="External"/><Relationship Id="rId22" Type="http://schemas.openxmlformats.org/officeDocument/2006/relationships/hyperlink" Target="https://www.england.nhs.uk/publication/workforce-disability-equality-standard-2021-data-analysis-report-for-nhs-trusts-and-foundation-trusts/" TargetMode="External"/><Relationship Id="rId27" Type="http://schemas.openxmlformats.org/officeDocument/2006/relationships/hyperlink" Target="https://www.e-lfh.org.uk/programmes/physical-health-checks-for-severe-mental-illness/" TargetMode="External"/><Relationship Id="rId30" Type="http://schemas.openxmlformats.org/officeDocument/2006/relationships/hyperlink" Target="https://courses.hud.ac.uk/part-time/postgraduate/mental-capacity-and-mental-disorder" TargetMode="External"/><Relationship Id="rId35" Type="http://schemas.openxmlformats.org/officeDocument/2006/relationships/hyperlink" Target="https://www.rcpsych.ac.uk/events/conferences/detail/2022/11/22/default-calendar/working-with-long-term-physical-illness-and-medically-unexplained-symptoms-2022"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2" Type="http://schemas.openxmlformats.org/officeDocument/2006/relationships/hyperlink" Target="https://www.england.nhs.uk/mental-health/adults/" TargetMode="External"/><Relationship Id="rId1" Type="http://schemas.openxmlformats.org/officeDocument/2006/relationships/hyperlink" Target="https://www.fparcp.co.uk/about-fpa/fpa-censu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ecec3d79-2300-42a6-a295-abe7be49120d">
      <Terms xmlns="http://schemas.microsoft.com/office/infopath/2007/PartnerControls"/>
    </lcf76f155ced4ddcb4097134ff3c332f>
    <_ip_UnifiedCompliancePolicyProperties xmlns="http://schemas.microsoft.com/sharepoint/v3" xsi:nil="true"/>
    <TaxCatchAll xmlns="e85e6b02-8cfb-4b76-bfb0-ab7ed70aa307" xsi:nil="true"/>
    <SharedWithUsers xmlns="e85e6b02-8cfb-4b76-bfb0-ab7ed70aa307">
      <UserInfo>
        <DisplayName>Alex Reppold</DisplayName>
        <AccountId>543</AccountId>
        <AccountType/>
      </UserInfo>
      <UserInfo>
        <DisplayName>Clare Baguley</DisplayName>
        <AccountId>21</AccountId>
        <AccountType/>
      </UserInfo>
      <UserInfo>
        <DisplayName>Laura Dunaway</DisplayName>
        <AccountId>1177</AccountId>
        <AccountType/>
      </UserInfo>
      <UserInfo>
        <DisplayName>Polly James</DisplayName>
        <AccountId>18</AccountId>
        <AccountType/>
      </UserInfo>
      <UserInfo>
        <DisplayName>Kirsty Sturzaker</DisplayName>
        <AccountId>1655</AccountId>
        <AccountType/>
      </UserInfo>
      <UserInfo>
        <DisplayName>Rehma Sayed</DisplayName>
        <AccountId>893</AccountId>
        <AccountType/>
      </UserInfo>
      <UserInfo>
        <DisplayName>David Van De Velde</DisplayName>
        <AccountId>1779</AccountId>
        <AccountType/>
      </UserInfo>
      <UserInfo>
        <DisplayName>Kay Helliwell</DisplayName>
        <AccountId>1176</AccountId>
        <AccountType/>
      </UserInfo>
      <UserInfo>
        <DisplayName>Alison Farrar</DisplayName>
        <AccountId>20</AccountId>
        <AccountType/>
      </UserInfo>
      <UserInfo>
        <DisplayName>Jacqui Baines</DisplayName>
        <AccountId>544</AccountId>
        <AccountType/>
      </UserInfo>
      <UserInfo>
        <DisplayName>Paul Baker</DisplayName>
        <AccountId>546</AccountId>
        <AccountType/>
      </UserInfo>
      <UserInfo>
        <DisplayName>Alma Egan</DisplayName>
        <AccountId>545</AccountId>
        <AccountType/>
      </UserInfo>
      <UserInfo>
        <DisplayName>Claire Ainsworth</DisplayName>
        <AccountId>959</AccountId>
        <AccountType/>
      </UserInfo>
      <UserInfo>
        <DisplayName>Mike Burgess</DisplayName>
        <AccountId>263</AccountId>
        <AccountType/>
      </UserInfo>
      <UserInfo>
        <DisplayName>Andrea Boland</DisplayName>
        <AccountId>261</AccountId>
        <AccountType/>
      </UserInfo>
      <UserInfo>
        <DisplayName>Breige Cain</DisplayName>
        <AccountId>1524</AccountId>
        <AccountType/>
      </UserInfo>
      <UserInfo>
        <DisplayName>Kate Catterall</DisplayName>
        <AccountId>443</AccountId>
        <AccountType/>
      </UserInfo>
      <UserInfo>
        <DisplayName>Naomi McVey</DisplayName>
        <AccountId>114</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A3081C195B367446B071A308030E2977" ma:contentTypeVersion="18" ma:contentTypeDescription="Create a new document." ma:contentTypeScope="" ma:versionID="7d7de75fe3123e18f2e779fe3ba5b605">
  <xsd:schema xmlns:xsd="http://www.w3.org/2001/XMLSchema" xmlns:xs="http://www.w3.org/2001/XMLSchema" xmlns:p="http://schemas.microsoft.com/office/2006/metadata/properties" xmlns:ns1="http://schemas.microsoft.com/sharepoint/v3" xmlns:ns2="ecec3d79-2300-42a6-a295-abe7be49120d" xmlns:ns3="e85e6b02-8cfb-4b76-bfb0-ab7ed70aa307" targetNamespace="http://schemas.microsoft.com/office/2006/metadata/properties" ma:root="true" ma:fieldsID="9535928b870b47857bacabf56c596352" ns1:_="" ns2:_="" ns3:_="">
    <xsd:import namespace="http://schemas.microsoft.com/sharepoint/v3"/>
    <xsd:import namespace="ecec3d79-2300-42a6-a295-abe7be49120d"/>
    <xsd:import namespace="e85e6b02-8cfb-4b76-bfb0-ab7ed70aa30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1:_ip_UnifiedCompliancePolicyProperties" minOccurs="0"/>
                <xsd:element ref="ns1:_ip_UnifiedCompliancePolicyUIAc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cec3d79-2300-42a6-a295-abe7be4912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85e6b02-8cfb-4b76-bfb0-ab7ed70aa30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a6505f0f-db58-4e29-8a57-74357767261c}" ma:internalName="TaxCatchAll" ma:showField="CatchAllData" ma:web="e85e6b02-8cfb-4b76-bfb0-ab7ed70aa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C822112-36FA-4203-837A-53E28E61EBFE}">
  <ds:schemaRefs>
    <ds:schemaRef ds:uri="e85e6b02-8cfb-4b76-bfb0-ab7ed70aa307"/>
    <ds:schemaRef ds:uri="http://purl.org/dc/elements/1.1/"/>
    <ds:schemaRef ds:uri="http://schemas.microsoft.com/sharepoint/v3"/>
    <ds:schemaRef ds:uri="http://www.w3.org/XML/1998/namespace"/>
    <ds:schemaRef ds:uri="http://schemas.openxmlformats.org/package/2006/metadata/core-properties"/>
    <ds:schemaRef ds:uri="ecec3d79-2300-42a6-a295-abe7be49120d"/>
    <ds:schemaRef ds:uri="http://purl.org/dc/dcmitype/"/>
    <ds:schemaRef ds:uri="http://schemas.microsoft.com/office/2006/documentManagement/types"/>
    <ds:schemaRef ds:uri="http://schemas.microsoft.com/office/infopath/2007/PartnerControl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11439760-E5D4-4E0C-A5AD-B02B6243607F}">
  <ds:schemaRefs>
    <ds:schemaRef ds:uri="http://schemas.openxmlformats.org/officeDocument/2006/bibliography"/>
  </ds:schemaRefs>
</ds:datastoreItem>
</file>

<file path=customXml/itemProps3.xml><?xml version="1.0" encoding="utf-8"?>
<ds:datastoreItem xmlns:ds="http://schemas.openxmlformats.org/officeDocument/2006/customXml" ds:itemID="{101D5883-14E6-43AE-842B-7821788909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cec3d79-2300-42a6-a295-abe7be49120d"/>
    <ds:schemaRef ds:uri="e85e6b02-8cfb-4b76-bfb0-ab7ed70aa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04B5CE-661C-49F1-B56D-B396428AA2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2692</Words>
  <Characters>15346</Characters>
  <Application>Microsoft Office Word</Application>
  <DocSecurity>0</DocSecurity>
  <Lines>127</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Catterall</dc:creator>
  <cp:keywords/>
  <dc:description/>
  <cp:lastModifiedBy>Naomi McVey</cp:lastModifiedBy>
  <cp:revision>4</cp:revision>
  <dcterms:created xsi:type="dcterms:W3CDTF">2022-10-13T15:21:00Z</dcterms:created>
  <dcterms:modified xsi:type="dcterms:W3CDTF">2022-10-13T15:27:00Z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0x010100A3081C195B367446B071A308030E2977</vt:lpwstr>
  </property>
  <property fmtid="{D5CDD505-2E9C-101B-9397-08002B2CF9AE}" pid="3" name="MediaServiceImageTags">
    <vt:lpwstr/>
  </property>
</Properties>
</file>